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0258E3">
      <w:pPr>
        <w:spacing w:after="480"/>
        <w:jc w:val="center"/>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258"/>
        <w:gridCol w:w="5041"/>
      </w:tblGrid>
      <w:tr w:rsidR="00A160B2" w14:paraId="3E9231EB" w14:textId="77777777" w:rsidTr="00DD638D">
        <w:trPr>
          <w:tblHeader/>
        </w:trPr>
        <w:tc>
          <w:tcPr>
            <w:tcW w:w="3258" w:type="dxa"/>
            <w:tcBorders>
              <w:bottom w:val="single" w:sz="4" w:space="0" w:color="auto"/>
            </w:tcBorders>
          </w:tcPr>
          <w:p w14:paraId="2EDC0AA9" w14:textId="77777777" w:rsidR="00A160B2" w:rsidRPr="00B805DB" w:rsidRDefault="00A160B2" w:rsidP="00C62F69">
            <w:pPr>
              <w:pStyle w:val="Heading1"/>
              <w:spacing w:after="240"/>
              <w:outlineLvl w:val="0"/>
            </w:pPr>
            <w:r>
              <w:t>Report f</w:t>
            </w:r>
            <w:r w:rsidRPr="00C869F3">
              <w:t>or:</w:t>
            </w:r>
          </w:p>
        </w:tc>
        <w:tc>
          <w:tcPr>
            <w:tcW w:w="5041" w:type="dxa"/>
            <w:tcBorders>
              <w:bottom w:val="single" w:sz="4" w:space="0" w:color="auto"/>
            </w:tcBorders>
          </w:tcPr>
          <w:p w14:paraId="4A91C7BE" w14:textId="6B01C163" w:rsidR="00A160B2" w:rsidRDefault="003D5146" w:rsidP="00C62F69">
            <w:pPr>
              <w:pStyle w:val="Heading1"/>
              <w:outlineLvl w:val="0"/>
            </w:pPr>
            <w:r>
              <w:t>Traffic and Road Safety Advisory Panel</w:t>
            </w:r>
          </w:p>
          <w:p w14:paraId="55A88F66" w14:textId="2C57C5CE" w:rsidR="00A160B2" w:rsidRPr="00A160B2" w:rsidRDefault="00A160B2" w:rsidP="00C62F69">
            <w:pPr>
              <w:pStyle w:val="Heading1"/>
              <w:outlineLvl w:val="0"/>
              <w:rPr>
                <w:color w:val="0000FF"/>
                <w:szCs w:val="24"/>
              </w:rPr>
            </w:pPr>
          </w:p>
        </w:tc>
      </w:tr>
      <w:tr w:rsidR="00A160B2" w14:paraId="5281F5A9" w14:textId="77777777" w:rsidTr="00DD638D">
        <w:tc>
          <w:tcPr>
            <w:tcW w:w="3258" w:type="dxa"/>
            <w:tcBorders>
              <w:top w:val="single" w:sz="4" w:space="0" w:color="auto"/>
            </w:tcBorders>
          </w:tcPr>
          <w:p w14:paraId="0991D380" w14:textId="77777777" w:rsidR="00A160B2" w:rsidRPr="00F92398" w:rsidRDefault="00A160B2" w:rsidP="00C62F6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C62F69">
            <w:pPr>
              <w:pStyle w:val="Infotext"/>
              <w:rPr>
                <w:rFonts w:ascii="Arial Black" w:hAnsi="Arial Black" w:cs="Arial"/>
              </w:rPr>
            </w:pPr>
          </w:p>
        </w:tc>
        <w:tc>
          <w:tcPr>
            <w:tcW w:w="5041" w:type="dxa"/>
            <w:tcBorders>
              <w:top w:val="single" w:sz="4" w:space="0" w:color="auto"/>
            </w:tcBorders>
          </w:tcPr>
          <w:p w14:paraId="495EBCE8" w14:textId="1CFD7644" w:rsidR="00A160B2" w:rsidRPr="00852EBE" w:rsidRDefault="003D5146" w:rsidP="00C62F69">
            <w:pPr>
              <w:pStyle w:val="Infotext"/>
              <w:rPr>
                <w:rFonts w:cs="Arial"/>
                <w:highlight w:val="yellow"/>
              </w:rPr>
            </w:pPr>
            <w:r w:rsidRPr="003D5146">
              <w:rPr>
                <w:rFonts w:cs="Arial"/>
              </w:rPr>
              <w:t>12 July</w:t>
            </w:r>
            <w:r w:rsidR="00703537" w:rsidRPr="003D5146">
              <w:rPr>
                <w:rFonts w:cs="Arial"/>
              </w:rPr>
              <w:t xml:space="preserve"> 2022</w:t>
            </w:r>
          </w:p>
        </w:tc>
      </w:tr>
      <w:tr w:rsidR="00A160B2" w14:paraId="79B879D4" w14:textId="77777777" w:rsidTr="00DD638D">
        <w:tc>
          <w:tcPr>
            <w:tcW w:w="3258" w:type="dxa"/>
          </w:tcPr>
          <w:p w14:paraId="5EBA2504" w14:textId="77777777" w:rsidR="00A160B2" w:rsidRPr="00F92398" w:rsidRDefault="00A160B2" w:rsidP="00C62F69">
            <w:pPr>
              <w:pStyle w:val="Infotext"/>
              <w:rPr>
                <w:rFonts w:ascii="Arial Black" w:hAnsi="Arial Black" w:cs="Arial"/>
              </w:rPr>
            </w:pPr>
            <w:r w:rsidRPr="00F92398">
              <w:rPr>
                <w:rFonts w:ascii="Arial Black" w:hAnsi="Arial Black" w:cs="Arial"/>
              </w:rPr>
              <w:t>Subject:</w:t>
            </w:r>
          </w:p>
          <w:p w14:paraId="7CC3F4B3" w14:textId="77777777" w:rsidR="00970A0A" w:rsidRDefault="00970A0A" w:rsidP="00C62F69">
            <w:pPr>
              <w:pStyle w:val="Infotext"/>
              <w:rPr>
                <w:rFonts w:ascii="Arial Black" w:hAnsi="Arial Black"/>
              </w:rPr>
            </w:pPr>
          </w:p>
          <w:tbl>
            <w:tblPr>
              <w:tblW w:w="0" w:type="auto"/>
              <w:tblLook w:val="04A0" w:firstRow="1" w:lastRow="0" w:firstColumn="1" w:lastColumn="0" w:noHBand="0" w:noVBand="1"/>
            </w:tblPr>
            <w:tblGrid>
              <w:gridCol w:w="1268"/>
              <w:gridCol w:w="1774"/>
            </w:tblGrid>
            <w:tr w:rsidR="00970A0A" w14:paraId="0C9CE1F8" w14:textId="77777777" w:rsidTr="00970A0A">
              <w:tc>
                <w:tcPr>
                  <w:tcW w:w="3474" w:type="dxa"/>
                </w:tcPr>
                <w:p w14:paraId="7C30BD1F" w14:textId="01713FDD" w:rsidR="00942E4B" w:rsidRDefault="00942E4B" w:rsidP="00942E4B">
                  <w:pPr>
                    <w:pStyle w:val="Infotext"/>
                  </w:pPr>
                </w:p>
              </w:tc>
              <w:tc>
                <w:tcPr>
                  <w:tcW w:w="5051" w:type="dxa"/>
                  <w:hideMark/>
                </w:tcPr>
                <w:p w14:paraId="74D43908" w14:textId="6709D234" w:rsidR="00970A0A" w:rsidRDefault="00970A0A" w:rsidP="00970A0A">
                  <w:pPr>
                    <w:pStyle w:val="Infotext"/>
                    <w:rPr>
                      <w:rFonts w:cs="Arial"/>
                      <w:sz w:val="24"/>
                      <w:szCs w:val="24"/>
                    </w:rPr>
                  </w:pPr>
                  <w:r>
                    <w:rPr>
                      <w:rFonts w:cs="Arial"/>
                      <w:sz w:val="24"/>
                      <w:szCs w:val="24"/>
                    </w:rPr>
                    <w:t xml:space="preserve">         </w:t>
                  </w:r>
                </w:p>
              </w:tc>
            </w:tr>
          </w:tbl>
          <w:p w14:paraId="262AF561" w14:textId="2285A97D" w:rsidR="00970A0A" w:rsidRPr="00F92398" w:rsidRDefault="00970A0A" w:rsidP="00C62F69">
            <w:pPr>
              <w:pStyle w:val="Infotext"/>
              <w:rPr>
                <w:rFonts w:ascii="Arial Black" w:hAnsi="Arial Black"/>
              </w:rPr>
            </w:pPr>
          </w:p>
        </w:tc>
        <w:tc>
          <w:tcPr>
            <w:tcW w:w="5041" w:type="dxa"/>
          </w:tcPr>
          <w:p w14:paraId="6AAEB51B" w14:textId="7B1E964C" w:rsidR="00970A0A" w:rsidRDefault="00CB64B2" w:rsidP="00CB64B2">
            <w:pPr>
              <w:pStyle w:val="Infotext"/>
              <w:jc w:val="both"/>
              <w:rPr>
                <w:rFonts w:cs="Arial"/>
                <w:szCs w:val="28"/>
                <w:lang w:val="en-US"/>
              </w:rPr>
            </w:pPr>
            <w:r>
              <w:rPr>
                <w:rFonts w:cs="Arial"/>
                <w:szCs w:val="28"/>
                <w:lang w:val="en-US"/>
              </w:rPr>
              <w:t>Appointment of</w:t>
            </w:r>
            <w:r w:rsidR="00D91706">
              <w:rPr>
                <w:rFonts w:cs="Arial"/>
                <w:szCs w:val="28"/>
                <w:lang w:val="en-US"/>
              </w:rPr>
              <w:t xml:space="preserve"> </w:t>
            </w:r>
            <w:r>
              <w:rPr>
                <w:rFonts w:cs="Arial"/>
                <w:szCs w:val="28"/>
                <w:lang w:val="en-US"/>
              </w:rPr>
              <w:t>(non-voting) Adviser</w:t>
            </w:r>
            <w:r w:rsidR="003D5146">
              <w:rPr>
                <w:rFonts w:cs="Arial"/>
                <w:szCs w:val="28"/>
                <w:lang w:val="en-US"/>
              </w:rPr>
              <w:t>s</w:t>
            </w:r>
            <w:r w:rsidR="002F76A0">
              <w:rPr>
                <w:rFonts w:cs="Arial"/>
                <w:szCs w:val="28"/>
                <w:lang w:val="en-US"/>
              </w:rPr>
              <w:t xml:space="preserve"> </w:t>
            </w:r>
            <w:r>
              <w:rPr>
                <w:rFonts w:cs="Arial"/>
                <w:szCs w:val="28"/>
                <w:lang w:val="en-US"/>
              </w:rPr>
              <w:t xml:space="preserve">to the </w:t>
            </w:r>
            <w:r w:rsidR="003D5146">
              <w:rPr>
                <w:rFonts w:cs="Arial"/>
                <w:szCs w:val="28"/>
                <w:lang w:val="en-US"/>
              </w:rPr>
              <w:t xml:space="preserve">Traffic and Road Safety Advisory Panel </w:t>
            </w:r>
            <w:r w:rsidR="00703537" w:rsidRPr="003D5146">
              <w:rPr>
                <w:rFonts w:cs="Arial"/>
                <w:szCs w:val="28"/>
                <w:lang w:val="en-US"/>
              </w:rPr>
              <w:t>2022/23</w:t>
            </w:r>
          </w:p>
          <w:p w14:paraId="5914456E" w14:textId="77777777" w:rsidR="00A160B2" w:rsidRDefault="00A160B2" w:rsidP="00C62F69">
            <w:pPr>
              <w:pStyle w:val="Infotext"/>
              <w:rPr>
                <w:rFonts w:cs="Arial"/>
              </w:rPr>
            </w:pPr>
          </w:p>
        </w:tc>
      </w:tr>
      <w:tr w:rsidR="00A160B2" w14:paraId="3A5E0F07" w14:textId="77777777" w:rsidTr="00DD638D">
        <w:tc>
          <w:tcPr>
            <w:tcW w:w="3258" w:type="dxa"/>
          </w:tcPr>
          <w:p w14:paraId="2952AD10" w14:textId="326700EF" w:rsidR="00970A0A" w:rsidRPr="00F92398" w:rsidRDefault="00A160B2" w:rsidP="00C62F69">
            <w:pPr>
              <w:pStyle w:val="Infotext"/>
              <w:rPr>
                <w:rFonts w:ascii="Arial Black" w:hAnsi="Arial Black" w:cs="Arial"/>
              </w:rPr>
            </w:pPr>
            <w:r w:rsidRPr="00F92398">
              <w:rPr>
                <w:rFonts w:ascii="Arial Black" w:hAnsi="Arial Black" w:cs="Arial"/>
              </w:rPr>
              <w:t>Responsible Officer:</w:t>
            </w:r>
          </w:p>
        </w:tc>
        <w:tc>
          <w:tcPr>
            <w:tcW w:w="5041" w:type="dxa"/>
          </w:tcPr>
          <w:p w14:paraId="1DC421E0" w14:textId="0C00F74D" w:rsidR="00CB64B2" w:rsidRDefault="00714101" w:rsidP="00CB64B2">
            <w:pPr>
              <w:pStyle w:val="Infotext"/>
              <w:jc w:val="both"/>
              <w:rPr>
                <w:rFonts w:cs="Arial"/>
              </w:rPr>
            </w:pPr>
            <w:r>
              <w:rPr>
                <w:rFonts w:cs="Arial"/>
              </w:rPr>
              <w:t>Dipti Patel, Corporate Director</w:t>
            </w:r>
            <w:r w:rsidR="009966B4">
              <w:rPr>
                <w:rFonts w:cs="Arial"/>
              </w:rPr>
              <w:t>,</w:t>
            </w:r>
            <w:r>
              <w:rPr>
                <w:rFonts w:cs="Arial"/>
              </w:rPr>
              <w:t xml:space="preserve"> Place</w:t>
            </w:r>
          </w:p>
          <w:p w14:paraId="7FE78CD3" w14:textId="77777777" w:rsidR="00A160B2" w:rsidRDefault="00A160B2" w:rsidP="00C62F69">
            <w:pPr>
              <w:pStyle w:val="Infotext"/>
              <w:rPr>
                <w:rFonts w:cs="Arial"/>
              </w:rPr>
            </w:pPr>
          </w:p>
          <w:p w14:paraId="3CF266C9" w14:textId="72651793" w:rsidR="000258E3" w:rsidRDefault="000258E3" w:rsidP="000258E3">
            <w:pPr>
              <w:pStyle w:val="Infotext"/>
              <w:rPr>
                <w:rFonts w:cs="Arial"/>
              </w:rPr>
            </w:pPr>
          </w:p>
        </w:tc>
      </w:tr>
      <w:tr w:rsidR="00942E4B" w14:paraId="7AFCAE74" w14:textId="77777777" w:rsidTr="00DD638D">
        <w:trPr>
          <w:trHeight w:val="790"/>
        </w:trPr>
        <w:tc>
          <w:tcPr>
            <w:tcW w:w="3258" w:type="dxa"/>
          </w:tcPr>
          <w:p w14:paraId="72D771B0" w14:textId="548D787B" w:rsidR="00942E4B" w:rsidRPr="00F92398" w:rsidRDefault="00942E4B" w:rsidP="00C62F69">
            <w:pPr>
              <w:pStyle w:val="Infotext"/>
              <w:rPr>
                <w:rFonts w:ascii="Arial Black" w:hAnsi="Arial Black" w:cs="Arial"/>
              </w:rPr>
            </w:pPr>
            <w:r w:rsidRPr="00F92398">
              <w:rPr>
                <w:rFonts w:ascii="Arial Black" w:hAnsi="Arial Black" w:cs="Arial"/>
              </w:rPr>
              <w:t>Exempt:</w:t>
            </w:r>
          </w:p>
        </w:tc>
        <w:tc>
          <w:tcPr>
            <w:tcW w:w="5041" w:type="dxa"/>
          </w:tcPr>
          <w:p w14:paraId="4C873B59" w14:textId="48BB846E" w:rsidR="00942E4B" w:rsidRDefault="00942E4B" w:rsidP="00942E4B">
            <w:pPr>
              <w:pStyle w:val="Infotext"/>
              <w:rPr>
                <w:rFonts w:cs="Arial"/>
              </w:rPr>
            </w:pPr>
            <w:r>
              <w:rPr>
                <w:rFonts w:cs="Arial"/>
              </w:rPr>
              <w:t>No</w:t>
            </w:r>
          </w:p>
        </w:tc>
      </w:tr>
    </w:tbl>
    <w:p w14:paraId="18A939CB" w14:textId="27F8C38E" w:rsidR="007855AE" w:rsidRDefault="007855AE"/>
    <w:p w14:paraId="0D72E9BE" w14:textId="77777777" w:rsidR="00A07A81" w:rsidRDefault="00A07A81"/>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05"/>
      </w:tblGrid>
      <w:tr w:rsidR="00A160B2" w14:paraId="332F8595" w14:textId="77777777" w:rsidTr="5797C910">
        <w:trPr>
          <w:tblHeader/>
        </w:trPr>
        <w:tc>
          <w:tcPr>
            <w:tcW w:w="850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5797C910">
        <w:trPr>
          <w:tblHeader/>
        </w:trPr>
        <w:tc>
          <w:tcPr>
            <w:tcW w:w="8505" w:type="dxa"/>
            <w:tcBorders>
              <w:left w:val="nil"/>
              <w:bottom w:val="nil"/>
              <w:right w:val="nil"/>
            </w:tcBorders>
          </w:tcPr>
          <w:p w14:paraId="04FCAB8A" w14:textId="3E9CDC86" w:rsidR="00703537" w:rsidRPr="0061288B" w:rsidRDefault="00833099" w:rsidP="00E539DE">
            <w:pPr>
              <w:autoSpaceDE w:val="0"/>
              <w:autoSpaceDN w:val="0"/>
              <w:adjustRightInd w:val="0"/>
              <w:jc w:val="both"/>
              <w:rPr>
                <w:rFonts w:cs="Arial"/>
                <w:szCs w:val="24"/>
                <w:lang w:val="en-US"/>
              </w:rPr>
            </w:pPr>
            <w:r>
              <w:rPr>
                <w:rFonts w:cs="Arial"/>
                <w:szCs w:val="24"/>
                <w:lang w:val="en-US"/>
              </w:rPr>
              <w:t>This report informs Members of nomination</w:t>
            </w:r>
            <w:r w:rsidR="00EB0EEF">
              <w:rPr>
                <w:rFonts w:cs="Arial"/>
                <w:szCs w:val="24"/>
                <w:lang w:val="en-US"/>
              </w:rPr>
              <w:t>s</w:t>
            </w:r>
            <w:r>
              <w:rPr>
                <w:rFonts w:cs="Arial"/>
                <w:szCs w:val="24"/>
                <w:lang w:val="en-US"/>
              </w:rPr>
              <w:t xml:space="preserve"> and</w:t>
            </w:r>
            <w:r w:rsidR="00703537" w:rsidRPr="0061288B">
              <w:rPr>
                <w:rFonts w:cs="Arial"/>
                <w:szCs w:val="24"/>
                <w:lang w:val="en-US"/>
              </w:rPr>
              <w:t xml:space="preserve"> request</w:t>
            </w:r>
            <w:r>
              <w:rPr>
                <w:rFonts w:cs="Arial"/>
                <w:szCs w:val="24"/>
                <w:lang w:val="en-US"/>
              </w:rPr>
              <w:t>s Members</w:t>
            </w:r>
            <w:r w:rsidR="00703537" w:rsidRPr="0061288B">
              <w:rPr>
                <w:rFonts w:cs="Arial"/>
                <w:szCs w:val="24"/>
                <w:lang w:val="en-US"/>
              </w:rPr>
              <w:t xml:space="preserve"> to consider and agree the appointment of </w:t>
            </w:r>
            <w:r>
              <w:rPr>
                <w:rFonts w:cs="Arial"/>
                <w:szCs w:val="24"/>
                <w:lang w:val="en-US"/>
              </w:rPr>
              <w:t xml:space="preserve">non-voting </w:t>
            </w:r>
            <w:r w:rsidR="00703537" w:rsidRPr="0061288B">
              <w:rPr>
                <w:rFonts w:cs="Arial"/>
                <w:szCs w:val="24"/>
                <w:lang w:val="en-US"/>
              </w:rPr>
              <w:t>adviser</w:t>
            </w:r>
            <w:r w:rsidR="007A0EF9">
              <w:rPr>
                <w:rFonts w:cs="Arial"/>
                <w:szCs w:val="24"/>
                <w:lang w:val="en-US"/>
              </w:rPr>
              <w:t>s</w:t>
            </w:r>
            <w:r w:rsidR="00703537" w:rsidRPr="0061288B">
              <w:rPr>
                <w:rFonts w:cs="Arial"/>
                <w:szCs w:val="24"/>
                <w:lang w:val="en-US"/>
              </w:rPr>
              <w:t xml:space="preserve"> to the </w:t>
            </w:r>
            <w:r w:rsidR="00E91F8F">
              <w:rPr>
                <w:rFonts w:cs="Arial"/>
                <w:szCs w:val="24"/>
                <w:lang w:val="en-US"/>
              </w:rPr>
              <w:t xml:space="preserve">Traffic and Road Safety Advisory Panel </w:t>
            </w:r>
            <w:r w:rsidR="00703537" w:rsidRPr="0061288B">
              <w:rPr>
                <w:rFonts w:cs="Arial"/>
                <w:szCs w:val="24"/>
                <w:lang w:val="en-US"/>
              </w:rPr>
              <w:t>for the 20</w:t>
            </w:r>
            <w:r w:rsidR="00703537">
              <w:rPr>
                <w:rFonts w:cs="Arial"/>
                <w:szCs w:val="24"/>
                <w:lang w:val="en-US"/>
              </w:rPr>
              <w:t>22/23</w:t>
            </w:r>
            <w:r w:rsidR="00703537" w:rsidRPr="0061288B">
              <w:rPr>
                <w:rFonts w:cs="Arial"/>
                <w:szCs w:val="24"/>
                <w:lang w:val="en-US"/>
              </w:rPr>
              <w:t xml:space="preserve"> Municipal Year.</w:t>
            </w:r>
          </w:p>
          <w:p w14:paraId="0A55B912" w14:textId="77777777" w:rsidR="001417EC" w:rsidRPr="0061288B" w:rsidRDefault="001417EC" w:rsidP="00E539DE">
            <w:pPr>
              <w:autoSpaceDE w:val="0"/>
              <w:autoSpaceDN w:val="0"/>
              <w:adjustRightInd w:val="0"/>
              <w:jc w:val="both"/>
              <w:rPr>
                <w:rFonts w:cs="Arial"/>
                <w:szCs w:val="24"/>
                <w:lang w:val="en-US"/>
              </w:rPr>
            </w:pPr>
          </w:p>
          <w:p w14:paraId="626F9975" w14:textId="77777777" w:rsidR="00CB64B2" w:rsidRPr="0061288B" w:rsidRDefault="00CB64B2" w:rsidP="00E539DE">
            <w:pPr>
              <w:autoSpaceDE w:val="0"/>
              <w:autoSpaceDN w:val="0"/>
              <w:adjustRightInd w:val="0"/>
              <w:jc w:val="both"/>
              <w:rPr>
                <w:rFonts w:cs="Arial"/>
                <w:b/>
                <w:bCs/>
                <w:szCs w:val="24"/>
                <w:lang w:val="en-US"/>
              </w:rPr>
            </w:pPr>
            <w:r w:rsidRPr="0061288B">
              <w:rPr>
                <w:rFonts w:cs="Arial"/>
                <w:b/>
                <w:bCs/>
                <w:szCs w:val="24"/>
                <w:lang w:val="en-US"/>
              </w:rPr>
              <w:t>Recommendations:</w:t>
            </w:r>
          </w:p>
          <w:p w14:paraId="4B58A7E5" w14:textId="0F5DA042" w:rsidR="00EB0EEF" w:rsidRDefault="00703537" w:rsidP="5797C910">
            <w:pPr>
              <w:jc w:val="both"/>
              <w:rPr>
                <w:lang w:val="en-US"/>
              </w:rPr>
            </w:pPr>
            <w:r w:rsidRPr="5797C910">
              <w:rPr>
                <w:lang w:val="en-US"/>
              </w:rPr>
              <w:t xml:space="preserve">That, </w:t>
            </w:r>
            <w:r w:rsidR="003D5146" w:rsidRPr="5797C910">
              <w:rPr>
                <w:lang w:val="en-US"/>
              </w:rPr>
              <w:t>in line</w:t>
            </w:r>
            <w:r w:rsidRPr="5797C910">
              <w:rPr>
                <w:lang w:val="en-US"/>
              </w:rPr>
              <w:t xml:space="preserve"> with the </w:t>
            </w:r>
            <w:r w:rsidR="005504A5" w:rsidRPr="5797C910">
              <w:rPr>
                <w:lang w:val="en-US"/>
              </w:rPr>
              <w:t xml:space="preserve">Executive </w:t>
            </w:r>
            <w:r w:rsidRPr="5797C910">
              <w:rPr>
                <w:lang w:val="en-US"/>
              </w:rPr>
              <w:t>Procedure Rules (Part 4</w:t>
            </w:r>
            <w:r w:rsidR="005504A5" w:rsidRPr="5797C910">
              <w:rPr>
                <w:lang w:val="en-US"/>
              </w:rPr>
              <w:t>D</w:t>
            </w:r>
            <w:r w:rsidRPr="5797C910">
              <w:rPr>
                <w:lang w:val="en-US"/>
              </w:rPr>
              <w:t xml:space="preserve"> of the Constitution - Rule 33.</w:t>
            </w:r>
            <w:r w:rsidR="005504A5" w:rsidRPr="5797C910">
              <w:rPr>
                <w:lang w:val="en-US"/>
              </w:rPr>
              <w:t>4</w:t>
            </w:r>
            <w:r w:rsidRPr="5797C910">
              <w:rPr>
                <w:lang w:val="en-US"/>
              </w:rPr>
              <w:t xml:space="preserve">), </w:t>
            </w:r>
            <w:r w:rsidR="00EB0EEF">
              <w:t xml:space="preserve">the Panel   consider and appoint the nominated </w:t>
            </w:r>
            <w:r w:rsidR="003F2E48">
              <w:t xml:space="preserve">Non-voting </w:t>
            </w:r>
            <w:r w:rsidR="00EB0EEF">
              <w:t>Advisers to the Panel</w:t>
            </w:r>
            <w:r w:rsidR="003F2E48">
              <w:t xml:space="preserve"> for 2022/23,</w:t>
            </w:r>
            <w:r w:rsidR="00EB0EEF">
              <w:t xml:space="preserve"> as set out in the report.</w:t>
            </w:r>
          </w:p>
          <w:p w14:paraId="0A1D5CFE" w14:textId="77777777" w:rsidR="00703537" w:rsidRDefault="00703537" w:rsidP="00E539DE">
            <w:pPr>
              <w:jc w:val="both"/>
              <w:rPr>
                <w:rFonts w:cs="Arial"/>
                <w:szCs w:val="24"/>
                <w:lang w:val="en-US"/>
              </w:rPr>
            </w:pPr>
          </w:p>
          <w:p w14:paraId="68949AE0" w14:textId="77777777" w:rsidR="001417EC" w:rsidRPr="001417EC" w:rsidRDefault="001417EC" w:rsidP="00E539DE">
            <w:pPr>
              <w:autoSpaceDE w:val="0"/>
              <w:autoSpaceDN w:val="0"/>
              <w:adjustRightInd w:val="0"/>
              <w:jc w:val="both"/>
              <w:rPr>
                <w:rFonts w:cs="Arial"/>
                <w:b/>
                <w:bCs/>
                <w:szCs w:val="24"/>
                <w:lang w:val="en-US"/>
              </w:rPr>
            </w:pPr>
            <w:r w:rsidRPr="001417EC">
              <w:rPr>
                <w:rFonts w:cs="Arial"/>
                <w:b/>
                <w:bCs/>
                <w:szCs w:val="24"/>
                <w:lang w:val="en-US"/>
              </w:rPr>
              <w:t>Reason: (For recommendation)</w:t>
            </w:r>
          </w:p>
          <w:p w14:paraId="714CBDEE" w14:textId="57E3B3C4" w:rsidR="001417EC" w:rsidRDefault="009A13A9" w:rsidP="00E539DE">
            <w:pPr>
              <w:jc w:val="both"/>
            </w:pPr>
            <w:r w:rsidRPr="00A07A81">
              <w:rPr>
                <w:rFonts w:cs="Arial"/>
                <w:szCs w:val="24"/>
                <w:lang w:val="en-US"/>
              </w:rPr>
              <w:t xml:space="preserve">To </w:t>
            </w:r>
            <w:r w:rsidR="001417EC" w:rsidRPr="00A07A81">
              <w:rPr>
                <w:rFonts w:cs="Arial"/>
                <w:szCs w:val="24"/>
                <w:lang w:val="en-US"/>
              </w:rPr>
              <w:t>assist</w:t>
            </w:r>
            <w:r w:rsidR="001417EC" w:rsidRPr="00121397">
              <w:rPr>
                <w:rFonts w:cs="Arial"/>
                <w:szCs w:val="24"/>
                <w:lang w:val="en-US"/>
              </w:rPr>
              <w:t xml:space="preserve"> in the work of the </w:t>
            </w:r>
            <w:r w:rsidR="003D5146">
              <w:rPr>
                <w:rFonts w:cs="Arial"/>
                <w:szCs w:val="24"/>
                <w:lang w:val="en-US"/>
              </w:rPr>
              <w:t>Traffic and Road Safety Advisory Panel</w:t>
            </w:r>
            <w:r w:rsidR="001417EC">
              <w:rPr>
                <w:rFonts w:cs="Arial"/>
                <w:szCs w:val="24"/>
                <w:lang w:val="en-US"/>
              </w:rPr>
              <w:t>.</w:t>
            </w:r>
          </w:p>
        </w:tc>
      </w:tr>
    </w:tbl>
    <w:p w14:paraId="7D05B0AF" w14:textId="0850102E" w:rsidR="00FD6A56" w:rsidRDefault="00FD6A56" w:rsidP="00A160B2">
      <w:pPr>
        <w:pStyle w:val="Heading2"/>
        <w:rPr>
          <w:strike/>
        </w:rPr>
      </w:pPr>
    </w:p>
    <w:p w14:paraId="02895D8D" w14:textId="77777777" w:rsidR="009561CC" w:rsidRPr="009561CC" w:rsidRDefault="009561CC" w:rsidP="009561CC"/>
    <w:p w14:paraId="1B3A8C20" w14:textId="3E4C276F" w:rsidR="00DD638D" w:rsidRDefault="00DD638D" w:rsidP="00DD638D"/>
    <w:p w14:paraId="0A919EA0" w14:textId="0F7F16AD" w:rsidR="00A07A81" w:rsidRDefault="00A07A81" w:rsidP="00DD638D"/>
    <w:p w14:paraId="1995A751" w14:textId="1D40984F" w:rsidR="00A07A81" w:rsidRDefault="00A07A81" w:rsidP="00DD638D"/>
    <w:p w14:paraId="521FC5EC" w14:textId="77777777" w:rsidR="00A07A81" w:rsidRDefault="00A07A81" w:rsidP="00DD638D"/>
    <w:p w14:paraId="733AE34B" w14:textId="77777777" w:rsidR="00DD638D" w:rsidRPr="00DD638D" w:rsidRDefault="00DD638D" w:rsidP="00DD638D"/>
    <w:p w14:paraId="53DC7DE2" w14:textId="6D116ADF" w:rsidR="002A2389" w:rsidRDefault="002A2389" w:rsidP="00A160B2">
      <w:pPr>
        <w:pStyle w:val="Heading2"/>
      </w:pPr>
      <w:r>
        <w:lastRenderedPageBreak/>
        <w:t>Section 2 – Report</w:t>
      </w:r>
    </w:p>
    <w:p w14:paraId="2E88D409" w14:textId="77777777" w:rsidR="001A34AA" w:rsidRPr="001A34AA" w:rsidRDefault="001A34AA" w:rsidP="001A34AA"/>
    <w:p w14:paraId="7033051A" w14:textId="04340787" w:rsidR="00025122" w:rsidRPr="0061288B" w:rsidRDefault="00025122" w:rsidP="5797C910">
      <w:pPr>
        <w:autoSpaceDE w:val="0"/>
        <w:autoSpaceDN w:val="0"/>
        <w:adjustRightInd w:val="0"/>
        <w:ind w:left="720" w:hanging="720"/>
        <w:jc w:val="both"/>
        <w:rPr>
          <w:rFonts w:cs="Arial"/>
          <w:lang w:val="en-US"/>
        </w:rPr>
      </w:pPr>
      <w:r w:rsidRPr="5797C910">
        <w:rPr>
          <w:rFonts w:cs="Arial"/>
          <w:lang w:val="en-US"/>
        </w:rPr>
        <w:t>2.1</w:t>
      </w:r>
      <w:r w:rsidRPr="5797C910">
        <w:rPr>
          <w:rFonts w:cs="Arial"/>
          <w:sz w:val="28"/>
          <w:szCs w:val="28"/>
          <w:lang w:val="en-US"/>
        </w:rPr>
        <w:t xml:space="preserve"> </w:t>
      </w:r>
      <w:r>
        <w:tab/>
      </w:r>
      <w:r w:rsidRPr="5797C910">
        <w:rPr>
          <w:rFonts w:cs="Arial"/>
          <w:lang w:val="en-US"/>
        </w:rPr>
        <w:t>Rule 33.</w:t>
      </w:r>
      <w:r w:rsidR="00F6322A" w:rsidRPr="5797C910">
        <w:rPr>
          <w:rFonts w:cs="Arial"/>
          <w:lang w:val="en-US"/>
        </w:rPr>
        <w:t>4</w:t>
      </w:r>
      <w:r w:rsidRPr="5797C910">
        <w:rPr>
          <w:rFonts w:cs="Arial"/>
          <w:lang w:val="en-US"/>
        </w:rPr>
        <w:t xml:space="preserve"> of </w:t>
      </w:r>
      <w:r w:rsidR="00F6322A" w:rsidRPr="5797C910">
        <w:rPr>
          <w:rFonts w:cs="Arial"/>
          <w:lang w:val="en-US"/>
        </w:rPr>
        <w:t xml:space="preserve">the Executive </w:t>
      </w:r>
      <w:r w:rsidRPr="5797C910">
        <w:rPr>
          <w:rFonts w:cs="Arial"/>
          <w:lang w:val="en-US"/>
        </w:rPr>
        <w:t>Procedure Rules (Part 4</w:t>
      </w:r>
      <w:r w:rsidR="00F6322A" w:rsidRPr="5797C910">
        <w:rPr>
          <w:rFonts w:cs="Arial"/>
          <w:lang w:val="en-US"/>
        </w:rPr>
        <w:t>D</w:t>
      </w:r>
      <w:r w:rsidRPr="5797C910">
        <w:rPr>
          <w:rFonts w:cs="Arial"/>
          <w:lang w:val="en-US"/>
        </w:rPr>
        <w:t xml:space="preserve"> of the Council’s Constitution) provides for </w:t>
      </w:r>
      <w:r w:rsidR="00D556CA" w:rsidRPr="5797C910">
        <w:rPr>
          <w:rFonts w:cs="Arial"/>
          <w:lang w:val="en-US"/>
        </w:rPr>
        <w:t>the appointment</w:t>
      </w:r>
      <w:r w:rsidRPr="5797C910">
        <w:rPr>
          <w:rFonts w:cs="Arial"/>
          <w:lang w:val="en-US"/>
        </w:rPr>
        <w:t xml:space="preserve"> of non-voting advisers</w:t>
      </w:r>
      <w:r w:rsidR="00E91F8F" w:rsidRPr="5797C910">
        <w:rPr>
          <w:rFonts w:cs="Arial"/>
          <w:lang w:val="en-US"/>
        </w:rPr>
        <w:t xml:space="preserve"> to the Advisory Panel</w:t>
      </w:r>
      <w:r w:rsidRPr="5797C910">
        <w:rPr>
          <w:rFonts w:cs="Arial"/>
          <w:lang w:val="en-US"/>
        </w:rPr>
        <w:t xml:space="preserve"> (to assist in the work of the Panel either generally or on specific matters).  </w:t>
      </w:r>
    </w:p>
    <w:p w14:paraId="7057A8A2" w14:textId="77777777" w:rsidR="00025122" w:rsidRPr="0061288B" w:rsidRDefault="00025122" w:rsidP="00E539DE">
      <w:pPr>
        <w:autoSpaceDE w:val="0"/>
        <w:autoSpaceDN w:val="0"/>
        <w:adjustRightInd w:val="0"/>
        <w:jc w:val="both"/>
        <w:rPr>
          <w:rFonts w:cs="Arial"/>
          <w:szCs w:val="24"/>
          <w:lang w:val="en-US"/>
        </w:rPr>
      </w:pPr>
    </w:p>
    <w:p w14:paraId="6DED4828" w14:textId="5373EA52" w:rsidR="00025122" w:rsidRPr="0061288B" w:rsidRDefault="00025122" w:rsidP="00E539DE">
      <w:pPr>
        <w:autoSpaceDE w:val="0"/>
        <w:autoSpaceDN w:val="0"/>
        <w:adjustRightInd w:val="0"/>
        <w:ind w:left="720" w:hanging="720"/>
        <w:jc w:val="both"/>
        <w:rPr>
          <w:rFonts w:cs="Arial"/>
          <w:szCs w:val="24"/>
          <w:lang w:val="en-US"/>
        </w:rPr>
      </w:pPr>
      <w:r w:rsidRPr="0061288B">
        <w:rPr>
          <w:rFonts w:cs="Arial"/>
          <w:szCs w:val="24"/>
          <w:lang w:val="en-US"/>
        </w:rPr>
        <w:t>2.2</w:t>
      </w:r>
      <w:r w:rsidRPr="0061288B">
        <w:rPr>
          <w:rFonts w:cs="Arial"/>
          <w:szCs w:val="24"/>
          <w:lang w:val="en-US"/>
        </w:rPr>
        <w:tab/>
        <w:t>The following h</w:t>
      </w:r>
      <w:r w:rsidR="00F6322A">
        <w:rPr>
          <w:rFonts w:cs="Arial"/>
          <w:szCs w:val="24"/>
          <w:lang w:val="en-US"/>
        </w:rPr>
        <w:t>ave</w:t>
      </w:r>
      <w:r w:rsidRPr="0061288B">
        <w:rPr>
          <w:rFonts w:cs="Arial"/>
          <w:szCs w:val="24"/>
          <w:lang w:val="en-US"/>
        </w:rPr>
        <w:t xml:space="preserve"> confirmed that they wish to </w:t>
      </w:r>
      <w:r w:rsidR="00F6322A">
        <w:rPr>
          <w:rFonts w:cs="Arial"/>
          <w:szCs w:val="24"/>
          <w:lang w:val="en-US"/>
        </w:rPr>
        <w:t>act</w:t>
      </w:r>
      <w:r w:rsidRPr="0061288B">
        <w:rPr>
          <w:rFonts w:cs="Arial"/>
          <w:szCs w:val="24"/>
          <w:lang w:val="en-US"/>
        </w:rPr>
        <w:t xml:space="preserve"> as adviser</w:t>
      </w:r>
      <w:r w:rsidR="00F6322A">
        <w:rPr>
          <w:rFonts w:cs="Arial"/>
          <w:szCs w:val="24"/>
          <w:lang w:val="en-US"/>
        </w:rPr>
        <w:t>s</w:t>
      </w:r>
      <w:r w:rsidRPr="0061288B">
        <w:rPr>
          <w:rFonts w:cs="Arial"/>
          <w:szCs w:val="24"/>
          <w:lang w:val="en-US"/>
        </w:rPr>
        <w:t xml:space="preserve"> to the </w:t>
      </w:r>
      <w:r w:rsidR="00F6322A">
        <w:rPr>
          <w:rFonts w:cs="Arial"/>
          <w:szCs w:val="24"/>
          <w:lang w:val="en-US"/>
        </w:rPr>
        <w:t xml:space="preserve">Panel </w:t>
      </w:r>
      <w:r w:rsidRPr="0061288B">
        <w:rPr>
          <w:rFonts w:cs="Arial"/>
          <w:szCs w:val="24"/>
          <w:lang w:val="en-US"/>
        </w:rPr>
        <w:t>for the 20</w:t>
      </w:r>
      <w:r>
        <w:rPr>
          <w:rFonts w:cs="Arial"/>
          <w:szCs w:val="24"/>
          <w:lang w:val="en-US"/>
        </w:rPr>
        <w:t>22/23</w:t>
      </w:r>
      <w:r w:rsidRPr="0061288B">
        <w:rPr>
          <w:rFonts w:cs="Arial"/>
          <w:szCs w:val="24"/>
          <w:lang w:val="en-US"/>
        </w:rPr>
        <w:t xml:space="preserve"> Municipal Year:</w:t>
      </w:r>
    </w:p>
    <w:p w14:paraId="726F5044" w14:textId="77777777" w:rsidR="007446E9" w:rsidRDefault="007446E9" w:rsidP="00E539DE">
      <w:pPr>
        <w:autoSpaceDE w:val="0"/>
        <w:autoSpaceDN w:val="0"/>
        <w:adjustRightInd w:val="0"/>
        <w:jc w:val="both"/>
        <w:rPr>
          <w:szCs w:val="28"/>
          <w:lang w:val="en-US"/>
        </w:rPr>
      </w:pPr>
    </w:p>
    <w:p w14:paraId="1D47A647" w14:textId="77777777" w:rsidR="00714101" w:rsidRPr="00F1242E" w:rsidRDefault="00714101" w:rsidP="00E539DE">
      <w:pPr>
        <w:pStyle w:val="ListParagraph"/>
        <w:numPr>
          <w:ilvl w:val="0"/>
          <w:numId w:val="23"/>
        </w:numPr>
        <w:autoSpaceDE w:val="0"/>
        <w:autoSpaceDN w:val="0"/>
        <w:adjustRightInd w:val="0"/>
        <w:ind w:left="1080"/>
        <w:jc w:val="both"/>
        <w:rPr>
          <w:sz w:val="24"/>
          <w:szCs w:val="32"/>
          <w:lang w:val="en-US"/>
        </w:rPr>
      </w:pPr>
      <w:bookmarkStart w:id="0" w:name="_Hlk107396334"/>
      <w:r>
        <w:rPr>
          <w:sz w:val="24"/>
          <w:szCs w:val="32"/>
          <w:lang w:val="en-US"/>
        </w:rPr>
        <w:t xml:space="preserve">Anthony Wood </w:t>
      </w:r>
      <w:r>
        <w:rPr>
          <w:szCs w:val="28"/>
          <w:lang w:val="en-US"/>
        </w:rPr>
        <w:t>(Harrow Public Transport Users Advisory Association</w:t>
      </w:r>
      <w:r w:rsidRPr="00F1242E">
        <w:rPr>
          <w:sz w:val="24"/>
          <w:szCs w:val="32"/>
          <w:lang w:val="en-US"/>
        </w:rPr>
        <w:t>).</w:t>
      </w:r>
    </w:p>
    <w:p w14:paraId="60C2C57C" w14:textId="77777777" w:rsidR="00714101" w:rsidRDefault="00714101" w:rsidP="00E539DE">
      <w:pPr>
        <w:autoSpaceDE w:val="0"/>
        <w:autoSpaceDN w:val="0"/>
        <w:adjustRightInd w:val="0"/>
        <w:jc w:val="both"/>
        <w:rPr>
          <w:szCs w:val="28"/>
          <w:lang w:val="en-US"/>
        </w:rPr>
      </w:pPr>
      <w:r>
        <w:rPr>
          <w:szCs w:val="28"/>
          <w:lang w:val="en-US"/>
        </w:rPr>
        <w:t xml:space="preserve"> </w:t>
      </w:r>
    </w:p>
    <w:bookmarkEnd w:id="0"/>
    <w:p w14:paraId="00EF96AA" w14:textId="1271A463" w:rsidR="00161910" w:rsidRPr="00583BD5" w:rsidRDefault="00161910" w:rsidP="5797C910">
      <w:pPr>
        <w:ind w:left="720"/>
        <w:jc w:val="both"/>
        <w:rPr>
          <w:rFonts w:cs="Arial"/>
        </w:rPr>
      </w:pPr>
      <w:r w:rsidRPr="5797C910">
        <w:rPr>
          <w:rFonts w:cs="Arial"/>
        </w:rPr>
        <w:t>Harrow Public Transport Users Association (HPTUA) was formed in 1963 to represent the needs and views of public transport users who live, work or travel in the borough of Harrow. Prior to the Covid-19 pandemic it held 5 public meetings annually and will resume these in the Autumn of 2022.</w:t>
      </w:r>
    </w:p>
    <w:p w14:paraId="0273AD56" w14:textId="77777777" w:rsidR="00161910" w:rsidRPr="00583BD5" w:rsidRDefault="00161910" w:rsidP="00E539DE">
      <w:pPr>
        <w:ind w:left="720"/>
        <w:jc w:val="both"/>
        <w:rPr>
          <w:rFonts w:cs="Arial"/>
          <w:bCs/>
        </w:rPr>
      </w:pPr>
    </w:p>
    <w:p w14:paraId="2ACD6ADA" w14:textId="481966C5" w:rsidR="00161910" w:rsidRPr="00583BD5" w:rsidRDefault="00FD6F71" w:rsidP="00E539DE">
      <w:pPr>
        <w:ind w:left="720"/>
        <w:jc w:val="both"/>
        <w:rPr>
          <w:rFonts w:cs="Arial"/>
          <w:bCs/>
        </w:rPr>
      </w:pPr>
      <w:r>
        <w:rPr>
          <w:rFonts w:cs="Arial"/>
          <w:bCs/>
        </w:rPr>
        <w:t>(</w:t>
      </w:r>
      <w:r w:rsidR="00161910" w:rsidRPr="00583BD5">
        <w:rPr>
          <w:rFonts w:cs="Arial"/>
          <w:bCs/>
        </w:rPr>
        <w:t>Mr</w:t>
      </w:r>
      <w:r>
        <w:rPr>
          <w:rFonts w:cs="Arial"/>
          <w:bCs/>
        </w:rPr>
        <w:t>)</w:t>
      </w:r>
      <w:r w:rsidR="00161910" w:rsidRPr="00583BD5">
        <w:rPr>
          <w:rFonts w:cs="Arial"/>
          <w:bCs/>
        </w:rPr>
        <w:t xml:space="preserve"> Anthony Wood has</w:t>
      </w:r>
      <w:r w:rsidR="00161910">
        <w:rPr>
          <w:rFonts w:cs="Arial"/>
          <w:bCs/>
        </w:rPr>
        <w:t xml:space="preserve"> been resident in the borough for over 70 years. He has</w:t>
      </w:r>
      <w:r w:rsidR="00161910" w:rsidRPr="00583BD5">
        <w:rPr>
          <w:rFonts w:cs="Arial"/>
          <w:bCs/>
        </w:rPr>
        <w:t xml:space="preserve"> been Chair </w:t>
      </w:r>
      <w:r w:rsidR="00161910">
        <w:rPr>
          <w:rFonts w:cs="Arial"/>
          <w:bCs/>
        </w:rPr>
        <w:t xml:space="preserve">of HPTUA </w:t>
      </w:r>
      <w:r w:rsidR="00161910" w:rsidRPr="00583BD5">
        <w:rPr>
          <w:rFonts w:cs="Arial"/>
          <w:bCs/>
        </w:rPr>
        <w:t>since 1977 and been an advisor</w:t>
      </w:r>
      <w:r w:rsidR="00161910">
        <w:rPr>
          <w:rFonts w:cs="Arial"/>
          <w:bCs/>
        </w:rPr>
        <w:t xml:space="preserve"> to the Panel and its predecessors for nearly 40 years</w:t>
      </w:r>
      <w:r w:rsidR="00161910" w:rsidRPr="00583BD5">
        <w:rPr>
          <w:rFonts w:cs="Arial"/>
          <w:bCs/>
        </w:rPr>
        <w:t>.</w:t>
      </w:r>
    </w:p>
    <w:p w14:paraId="5505BFB2" w14:textId="77777777" w:rsidR="00714101" w:rsidRDefault="00714101" w:rsidP="00E539DE">
      <w:pPr>
        <w:autoSpaceDE w:val="0"/>
        <w:autoSpaceDN w:val="0"/>
        <w:adjustRightInd w:val="0"/>
        <w:ind w:left="720"/>
        <w:jc w:val="both"/>
        <w:rPr>
          <w:szCs w:val="28"/>
          <w:lang w:val="en-US"/>
        </w:rPr>
      </w:pPr>
    </w:p>
    <w:p w14:paraId="76276279" w14:textId="25652088" w:rsidR="00361EF5" w:rsidRPr="00361EF5" w:rsidRDefault="00FD6F71" w:rsidP="00E539DE">
      <w:pPr>
        <w:pStyle w:val="ListParagraph"/>
        <w:numPr>
          <w:ilvl w:val="0"/>
          <w:numId w:val="23"/>
        </w:numPr>
        <w:autoSpaceDE w:val="0"/>
        <w:autoSpaceDN w:val="0"/>
        <w:adjustRightInd w:val="0"/>
        <w:ind w:left="1080"/>
        <w:jc w:val="both"/>
        <w:rPr>
          <w:sz w:val="24"/>
          <w:szCs w:val="32"/>
          <w:lang w:val="en-US"/>
        </w:rPr>
      </w:pPr>
      <w:r>
        <w:rPr>
          <w:sz w:val="24"/>
          <w:szCs w:val="32"/>
          <w:lang w:val="en-US"/>
        </w:rPr>
        <w:t>(</w:t>
      </w:r>
      <w:r w:rsidR="00361EF5" w:rsidRPr="00361EF5">
        <w:rPr>
          <w:sz w:val="24"/>
          <w:szCs w:val="32"/>
          <w:lang w:val="en-US"/>
        </w:rPr>
        <w:t>Miss</w:t>
      </w:r>
      <w:r>
        <w:rPr>
          <w:sz w:val="24"/>
          <w:szCs w:val="32"/>
          <w:lang w:val="en-US"/>
        </w:rPr>
        <w:t>)</w:t>
      </w:r>
      <w:r w:rsidR="00361EF5" w:rsidRPr="00361EF5">
        <w:rPr>
          <w:sz w:val="24"/>
          <w:szCs w:val="32"/>
          <w:lang w:val="en-US"/>
        </w:rPr>
        <w:t xml:space="preserve"> Louise Weldon (HAD – Harrow Association of Disabled People).</w:t>
      </w:r>
    </w:p>
    <w:p w14:paraId="5AD0FE66" w14:textId="77777777" w:rsidR="00714101" w:rsidRDefault="00714101" w:rsidP="00E539DE">
      <w:pPr>
        <w:autoSpaceDE w:val="0"/>
        <w:autoSpaceDN w:val="0"/>
        <w:adjustRightInd w:val="0"/>
        <w:jc w:val="both"/>
        <w:rPr>
          <w:szCs w:val="28"/>
          <w:lang w:val="en-US"/>
        </w:rPr>
      </w:pPr>
      <w:r>
        <w:rPr>
          <w:szCs w:val="28"/>
          <w:lang w:val="en-US"/>
        </w:rPr>
        <w:t xml:space="preserve"> </w:t>
      </w:r>
    </w:p>
    <w:p w14:paraId="38BAAADD" w14:textId="5B117459" w:rsidR="00361EF5" w:rsidRDefault="00361EF5" w:rsidP="5797C910">
      <w:pPr>
        <w:ind w:left="720"/>
        <w:jc w:val="both"/>
        <w:rPr>
          <w:rFonts w:cs="Arial"/>
          <w:lang w:val="en-US"/>
        </w:rPr>
      </w:pPr>
      <w:r w:rsidRPr="5797C910">
        <w:rPr>
          <w:rFonts w:cs="Arial"/>
          <w:lang w:val="en-US"/>
        </w:rPr>
        <w:t xml:space="preserve">Harrow Association of Disabled People (HAD) is a registered charity that aims to promote and bring about inclusion and equality for all disabled people living in the London Borough of Harrow. HAD has been supporting and campaigning for the rights of disabled people for over 50 years. Originally founded in 1972, it now helps over 2000 disabled people each year.  </w:t>
      </w:r>
    </w:p>
    <w:p w14:paraId="6C39B3AE" w14:textId="77777777" w:rsidR="00361EF5" w:rsidRDefault="00361EF5" w:rsidP="00E539DE">
      <w:pPr>
        <w:ind w:left="720"/>
        <w:jc w:val="both"/>
        <w:rPr>
          <w:rFonts w:cs="Arial"/>
          <w:szCs w:val="24"/>
          <w:lang w:val="en-US"/>
        </w:rPr>
      </w:pPr>
    </w:p>
    <w:p w14:paraId="5973ECDC" w14:textId="77777777" w:rsidR="00361EF5" w:rsidRDefault="00361EF5" w:rsidP="00E539DE">
      <w:pPr>
        <w:ind w:left="720"/>
        <w:jc w:val="both"/>
        <w:rPr>
          <w:rFonts w:cs="Arial"/>
          <w:szCs w:val="24"/>
          <w:lang w:val="en-US"/>
        </w:rPr>
      </w:pPr>
      <w:r>
        <w:rPr>
          <w:rFonts w:cs="Arial"/>
          <w:szCs w:val="24"/>
          <w:lang w:val="en-US"/>
        </w:rPr>
        <w:t>HAD is an organisation that is “Run and Managed by Disabled People for Disabled People”.</w:t>
      </w:r>
    </w:p>
    <w:p w14:paraId="4F52A8F6" w14:textId="77777777" w:rsidR="00361EF5" w:rsidRDefault="00361EF5" w:rsidP="00E539DE">
      <w:pPr>
        <w:ind w:left="720"/>
        <w:jc w:val="both"/>
        <w:rPr>
          <w:rFonts w:cs="Arial"/>
          <w:szCs w:val="24"/>
          <w:lang w:val="en-US"/>
        </w:rPr>
      </w:pPr>
    </w:p>
    <w:p w14:paraId="00691CA5" w14:textId="4BA6DF42" w:rsidR="00361EF5" w:rsidRDefault="00361EF5" w:rsidP="00E539DE">
      <w:pPr>
        <w:ind w:left="720"/>
        <w:jc w:val="both"/>
        <w:rPr>
          <w:rFonts w:cs="Arial"/>
          <w:szCs w:val="24"/>
          <w:lang w:val="en-US"/>
        </w:rPr>
      </w:pPr>
      <w:r>
        <w:rPr>
          <w:rFonts w:cs="Arial"/>
          <w:szCs w:val="24"/>
          <w:lang w:val="en-US"/>
        </w:rPr>
        <w:t xml:space="preserve">Louise Weldon is the CEO of HAD and is a disabled person who uses a wheelchair. She is an active campaigner of disabled peoples’ rights and works hard to make sure disabled people are included in society and that their voices and opinions matter. </w:t>
      </w:r>
    </w:p>
    <w:p w14:paraId="1B9113C8" w14:textId="77777777" w:rsidR="00714101" w:rsidRDefault="00714101" w:rsidP="00714101">
      <w:pPr>
        <w:autoSpaceDE w:val="0"/>
        <w:autoSpaceDN w:val="0"/>
        <w:adjustRightInd w:val="0"/>
        <w:ind w:left="720"/>
        <w:jc w:val="both"/>
        <w:rPr>
          <w:szCs w:val="32"/>
          <w:lang w:val="en-US"/>
        </w:rPr>
      </w:pPr>
    </w:p>
    <w:p w14:paraId="3B74DFC5" w14:textId="55636112" w:rsidR="00714101" w:rsidRDefault="2B73FD42" w:rsidP="001E3AAD">
      <w:pPr>
        <w:pStyle w:val="ListParagraph"/>
        <w:numPr>
          <w:ilvl w:val="0"/>
          <w:numId w:val="2"/>
        </w:numPr>
        <w:autoSpaceDE w:val="0"/>
        <w:autoSpaceDN w:val="0"/>
        <w:adjustRightInd w:val="0"/>
        <w:jc w:val="both"/>
        <w:rPr>
          <w:rFonts w:eastAsia="Arial"/>
          <w:sz w:val="24"/>
          <w:szCs w:val="24"/>
          <w:lang w:val="en-US"/>
        </w:rPr>
      </w:pPr>
      <w:r w:rsidRPr="2B73FD42">
        <w:rPr>
          <w:rFonts w:eastAsia="Arial"/>
          <w:sz w:val="24"/>
          <w:szCs w:val="24"/>
          <w:lang w:val="en-US"/>
        </w:rPr>
        <w:t>Veronica Chamberlain – Harrow Cyclist and Harrow Cycle Hub</w:t>
      </w:r>
    </w:p>
    <w:p w14:paraId="04E2A5CE" w14:textId="0A06A0BB" w:rsidR="00714101" w:rsidRDefault="6ED06461" w:rsidP="5A20F815">
      <w:pPr>
        <w:autoSpaceDE w:val="0"/>
        <w:autoSpaceDN w:val="0"/>
        <w:adjustRightInd w:val="0"/>
        <w:jc w:val="both"/>
        <w:rPr>
          <w:rFonts w:ascii="Calibri" w:eastAsia="Calibri" w:hAnsi="Calibri" w:cs="Calibri"/>
          <w:lang w:val="en-US"/>
        </w:rPr>
      </w:pPr>
      <w:r w:rsidRPr="5A20F815">
        <w:rPr>
          <w:rFonts w:ascii="Calibri" w:eastAsia="Calibri" w:hAnsi="Calibri" w:cs="Calibri"/>
          <w:lang w:val="en-US"/>
        </w:rPr>
        <w:t xml:space="preserve"> </w:t>
      </w:r>
      <w:r w:rsidR="298C279F" w:rsidRPr="5A20F815">
        <w:rPr>
          <w:rFonts w:ascii="Calibri" w:eastAsia="Calibri" w:hAnsi="Calibri" w:cs="Calibri"/>
          <w:lang w:val="en-US"/>
        </w:rPr>
        <w:t xml:space="preserve"> </w:t>
      </w:r>
    </w:p>
    <w:p w14:paraId="03CBAB1A" w14:textId="4C5BC685" w:rsidR="00714101" w:rsidRDefault="2B73FD42" w:rsidP="001E3AAD">
      <w:pPr>
        <w:autoSpaceDE w:val="0"/>
        <w:autoSpaceDN w:val="0"/>
        <w:adjustRightInd w:val="0"/>
        <w:ind w:left="720"/>
        <w:jc w:val="both"/>
        <w:rPr>
          <w:rFonts w:cs="Arial"/>
          <w:lang w:val="en-US"/>
        </w:rPr>
      </w:pPr>
      <w:r w:rsidRPr="2B73FD42">
        <w:rPr>
          <w:rFonts w:cs="Arial"/>
          <w:szCs w:val="24"/>
          <w:lang w:val="en-US"/>
        </w:rPr>
        <w:t xml:space="preserve">Harrow Cyclists (HC) is the local branch of the London Cycling Campaign (LCC). LCC raises awareness, campaigns for, and represents the needs of cyclists, of all abilities across London. HC provides local focus and advises the council on implications for cyclists of its proposed schemes and seeks to improve conditions for cycling and identifies where cycling facilities can be improved. </w:t>
      </w:r>
    </w:p>
    <w:p w14:paraId="55B1518F" w14:textId="76B55709" w:rsidR="00714101" w:rsidRDefault="2B73FD42" w:rsidP="001E3AAD">
      <w:pPr>
        <w:autoSpaceDE w:val="0"/>
        <w:autoSpaceDN w:val="0"/>
        <w:adjustRightInd w:val="0"/>
        <w:ind w:left="720"/>
        <w:jc w:val="both"/>
        <w:rPr>
          <w:rFonts w:cs="Arial"/>
          <w:lang w:val="en-US"/>
        </w:rPr>
      </w:pPr>
      <w:r w:rsidRPr="2B73FD42">
        <w:rPr>
          <w:rFonts w:cs="Arial"/>
          <w:szCs w:val="24"/>
          <w:lang w:val="en-US"/>
        </w:rPr>
        <w:t xml:space="preserve"> </w:t>
      </w:r>
    </w:p>
    <w:p w14:paraId="53A7DB3F" w14:textId="029E7B3D" w:rsidR="00714101" w:rsidRDefault="2B73FD42" w:rsidP="001E3AAD">
      <w:pPr>
        <w:autoSpaceDE w:val="0"/>
        <w:autoSpaceDN w:val="0"/>
        <w:adjustRightInd w:val="0"/>
        <w:ind w:left="720"/>
        <w:jc w:val="both"/>
        <w:rPr>
          <w:rFonts w:cs="Arial"/>
          <w:lang w:val="en-US"/>
        </w:rPr>
      </w:pPr>
      <w:r w:rsidRPr="2B73FD42">
        <w:rPr>
          <w:rFonts w:cs="Arial"/>
          <w:szCs w:val="24"/>
          <w:lang w:val="en-US"/>
        </w:rPr>
        <w:t xml:space="preserve">Harrow Cycle Hub is </w:t>
      </w:r>
      <w:r w:rsidR="00F63B75">
        <w:rPr>
          <w:rFonts w:cs="Arial"/>
          <w:szCs w:val="24"/>
          <w:lang w:val="en-US"/>
        </w:rPr>
        <w:t>a</w:t>
      </w:r>
      <w:r w:rsidR="00F71854">
        <w:rPr>
          <w:rFonts w:cs="Arial"/>
          <w:szCs w:val="24"/>
          <w:lang w:val="en-US"/>
        </w:rPr>
        <w:t xml:space="preserve"> </w:t>
      </w:r>
      <w:r w:rsidRPr="2B73FD42">
        <w:rPr>
          <w:rFonts w:cs="Arial"/>
          <w:szCs w:val="24"/>
          <w:lang w:val="en-US"/>
        </w:rPr>
        <w:t xml:space="preserve">charity supported by Harrow Council whose volunteer qualified coaches teach people to ride, 95% of whom are women of BAME communities, which are very underrepresented </w:t>
      </w:r>
      <w:r w:rsidRPr="2B73FD42">
        <w:rPr>
          <w:rFonts w:cs="Arial"/>
          <w:szCs w:val="24"/>
          <w:lang w:val="en-US"/>
        </w:rPr>
        <w:lastRenderedPageBreak/>
        <w:t>amongst cyclists. The charity is also developing Wheels for All for people with disabilities and health conditions needing adapted cycles with the support of Harrow Public Health. This project will take place at the Bannister Sports Centre.</w:t>
      </w:r>
    </w:p>
    <w:p w14:paraId="01971857" w14:textId="3EEA2600" w:rsidR="00714101" w:rsidRDefault="2B73FD42" w:rsidP="001E3AAD">
      <w:pPr>
        <w:autoSpaceDE w:val="0"/>
        <w:autoSpaceDN w:val="0"/>
        <w:adjustRightInd w:val="0"/>
        <w:ind w:left="720"/>
        <w:jc w:val="both"/>
        <w:rPr>
          <w:rFonts w:cs="Arial"/>
          <w:lang w:val="en-US"/>
        </w:rPr>
      </w:pPr>
      <w:r w:rsidRPr="2B73FD42">
        <w:rPr>
          <w:rFonts w:cs="Arial"/>
          <w:szCs w:val="24"/>
          <w:lang w:val="en-US"/>
        </w:rPr>
        <w:t xml:space="preserve"> </w:t>
      </w:r>
    </w:p>
    <w:p w14:paraId="7133BAA3" w14:textId="50724BE3" w:rsidR="00714101" w:rsidRDefault="2B73FD42" w:rsidP="001E3AAD">
      <w:pPr>
        <w:autoSpaceDE w:val="0"/>
        <w:autoSpaceDN w:val="0"/>
        <w:adjustRightInd w:val="0"/>
        <w:ind w:left="720"/>
        <w:jc w:val="both"/>
        <w:rPr>
          <w:rFonts w:cs="Arial"/>
          <w:lang w:val="en-US"/>
        </w:rPr>
      </w:pPr>
      <w:proofErr w:type="spellStart"/>
      <w:r w:rsidRPr="2B73FD42">
        <w:rPr>
          <w:rFonts w:cs="Arial"/>
          <w:szCs w:val="24"/>
          <w:lang w:val="en-US"/>
        </w:rPr>
        <w:t>Ms</w:t>
      </w:r>
      <w:proofErr w:type="spellEnd"/>
      <w:r w:rsidRPr="2B73FD42">
        <w:rPr>
          <w:rFonts w:cs="Arial"/>
          <w:szCs w:val="24"/>
          <w:lang w:val="en-US"/>
        </w:rPr>
        <w:t xml:space="preserve"> Chamberlain is long standing member of HC &amp; LCC. </w:t>
      </w:r>
      <w:proofErr w:type="spellStart"/>
      <w:r w:rsidRPr="2B73FD42">
        <w:rPr>
          <w:rFonts w:cs="Arial"/>
          <w:szCs w:val="24"/>
          <w:lang w:val="en-US"/>
        </w:rPr>
        <w:t>Ms</w:t>
      </w:r>
      <w:proofErr w:type="spellEnd"/>
      <w:r w:rsidRPr="2B73FD42">
        <w:rPr>
          <w:rFonts w:cs="Arial"/>
          <w:szCs w:val="24"/>
          <w:lang w:val="en-US"/>
        </w:rPr>
        <w:t xml:space="preserve"> Chamberlain is chair of Harrow Cycle Hub, a qualified cycling coach and Ride Leader with extensive experience both of local conditions and of cyclists’ needs, especially for women, people of BAME communities and those who are nervous about cycling.</w:t>
      </w:r>
    </w:p>
    <w:p w14:paraId="3D53E227" w14:textId="0D98CAD3" w:rsidR="00714101" w:rsidRDefault="00714101" w:rsidP="001E3AAD">
      <w:pPr>
        <w:autoSpaceDE w:val="0"/>
        <w:autoSpaceDN w:val="0"/>
        <w:adjustRightInd w:val="0"/>
        <w:jc w:val="both"/>
        <w:rPr>
          <w:lang w:val="en-US"/>
        </w:rPr>
      </w:pPr>
    </w:p>
    <w:p w14:paraId="52967B7C" w14:textId="0DBF5B8B" w:rsidR="007446E9" w:rsidRPr="001D4224" w:rsidRDefault="2B73FD42" w:rsidP="00786E68">
      <w:pPr>
        <w:pStyle w:val="ListParagraph"/>
        <w:numPr>
          <w:ilvl w:val="0"/>
          <w:numId w:val="1"/>
        </w:numPr>
        <w:autoSpaceDE w:val="0"/>
        <w:autoSpaceDN w:val="0"/>
        <w:adjustRightInd w:val="0"/>
        <w:jc w:val="both"/>
        <w:rPr>
          <w:rFonts w:eastAsia="Arial"/>
          <w:sz w:val="24"/>
          <w:szCs w:val="24"/>
          <w:lang w:val="en-US"/>
        </w:rPr>
      </w:pPr>
      <w:r w:rsidRPr="2B73FD42">
        <w:rPr>
          <w:rFonts w:eastAsia="Arial"/>
          <w:sz w:val="24"/>
          <w:szCs w:val="24"/>
          <w:lang w:val="en-US"/>
        </w:rPr>
        <w:t xml:space="preserve">John Hinkley – Harrow resident motorist </w:t>
      </w:r>
    </w:p>
    <w:p w14:paraId="65F8066D" w14:textId="77777777" w:rsidR="00055F38" w:rsidRDefault="00055F38" w:rsidP="00786E68">
      <w:pPr>
        <w:autoSpaceDE w:val="0"/>
        <w:autoSpaceDN w:val="0"/>
        <w:adjustRightInd w:val="0"/>
        <w:ind w:left="720"/>
        <w:jc w:val="both"/>
        <w:rPr>
          <w:rFonts w:eastAsia="Arial" w:cs="Arial"/>
          <w:szCs w:val="24"/>
          <w:lang w:val="en-US"/>
        </w:rPr>
      </w:pPr>
    </w:p>
    <w:p w14:paraId="1F67ECDD" w14:textId="1A9C4D7A" w:rsidR="007446E9" w:rsidRPr="001D4224" w:rsidRDefault="2B73FD42" w:rsidP="5797C910">
      <w:pPr>
        <w:autoSpaceDE w:val="0"/>
        <w:autoSpaceDN w:val="0"/>
        <w:adjustRightInd w:val="0"/>
        <w:ind w:left="720"/>
        <w:jc w:val="both"/>
        <w:rPr>
          <w:rFonts w:eastAsia="Arial" w:cs="Arial"/>
          <w:lang w:val="en-US"/>
        </w:rPr>
      </w:pPr>
      <w:r w:rsidRPr="5797C910">
        <w:rPr>
          <w:rFonts w:eastAsia="Arial" w:cs="Arial"/>
          <w:lang w:val="en-US"/>
        </w:rPr>
        <w:t xml:space="preserve">Harrow Motorist resident seeks to represent residents who are primarily motorists, their </w:t>
      </w:r>
      <w:r w:rsidR="006678DD" w:rsidRPr="5797C910">
        <w:rPr>
          <w:rFonts w:eastAsia="Arial" w:cs="Arial"/>
          <w:lang w:val="en-US"/>
        </w:rPr>
        <w:t>needs,</w:t>
      </w:r>
      <w:r w:rsidRPr="5797C910">
        <w:rPr>
          <w:rFonts w:eastAsia="Arial" w:cs="Arial"/>
          <w:lang w:val="en-US"/>
        </w:rPr>
        <w:t xml:space="preserve"> and views. It is important to recognise the needs of those who for practical or other reasons are mainly reliant on their own vehicle for their mobility, and balance these against other road users within the crowded Harrow environment.</w:t>
      </w:r>
    </w:p>
    <w:p w14:paraId="483CD4D8" w14:textId="61B0DF44" w:rsidR="007446E9" w:rsidRPr="001D4224" w:rsidRDefault="2B73FD42" w:rsidP="00786E68">
      <w:pPr>
        <w:autoSpaceDE w:val="0"/>
        <w:autoSpaceDN w:val="0"/>
        <w:adjustRightInd w:val="0"/>
        <w:ind w:left="720"/>
        <w:jc w:val="both"/>
      </w:pPr>
      <w:r w:rsidRPr="2B73FD42">
        <w:rPr>
          <w:rFonts w:eastAsia="Arial" w:cs="Arial"/>
          <w:szCs w:val="24"/>
          <w:lang w:val="en-US"/>
        </w:rPr>
        <w:t xml:space="preserve"> </w:t>
      </w:r>
    </w:p>
    <w:p w14:paraId="1C1958AA" w14:textId="39F3BD9E" w:rsidR="007A4FA6" w:rsidRPr="001D4224" w:rsidRDefault="007A4FA6" w:rsidP="00E12757">
      <w:pPr>
        <w:autoSpaceDE w:val="0"/>
        <w:autoSpaceDN w:val="0"/>
        <w:adjustRightInd w:val="0"/>
        <w:ind w:left="720"/>
        <w:jc w:val="both"/>
      </w:pPr>
      <w:r w:rsidRPr="06B7019D">
        <w:rPr>
          <w:rFonts w:eastAsia="Arial" w:cs="Arial"/>
          <w:szCs w:val="24"/>
          <w:lang w:val="en-US"/>
        </w:rPr>
        <w:t xml:space="preserve">John Hinkley is a longstanding Harrow resident and </w:t>
      </w:r>
      <w:r w:rsidR="00AF351E">
        <w:rPr>
          <w:rFonts w:eastAsia="Arial" w:cs="Arial"/>
          <w:szCs w:val="24"/>
          <w:lang w:val="en-US"/>
        </w:rPr>
        <w:t xml:space="preserve">was a </w:t>
      </w:r>
      <w:r w:rsidRPr="06B7019D">
        <w:rPr>
          <w:rFonts w:eastAsia="Arial" w:cs="Arial"/>
          <w:szCs w:val="24"/>
          <w:lang w:val="en-US"/>
        </w:rPr>
        <w:t>local councillor until May 2022. He was a member of this Panel for eight years, as well as a regular attendee of the Rail and Bus/Highway liaison meetings. John Hinkley is currently a member of Pinner Association speaking on road and parking issues and has extensive knowledge of the road infrastructure across the borough from a motorist point of view.</w:t>
      </w:r>
    </w:p>
    <w:p w14:paraId="4691CDFF" w14:textId="77777777" w:rsidR="00361EF5" w:rsidRPr="0061288B" w:rsidRDefault="00361EF5" w:rsidP="00786E68">
      <w:pPr>
        <w:autoSpaceDE w:val="0"/>
        <w:autoSpaceDN w:val="0"/>
        <w:adjustRightInd w:val="0"/>
        <w:jc w:val="both"/>
        <w:rPr>
          <w:rFonts w:cs="Arial"/>
          <w:szCs w:val="24"/>
          <w:lang w:val="en-US"/>
        </w:rPr>
      </w:pPr>
    </w:p>
    <w:p w14:paraId="36D348F6" w14:textId="41602460" w:rsidR="00025122" w:rsidRDefault="00025122" w:rsidP="00786E68">
      <w:pPr>
        <w:autoSpaceDE w:val="0"/>
        <w:autoSpaceDN w:val="0"/>
        <w:adjustRightInd w:val="0"/>
        <w:ind w:left="720" w:hanging="720"/>
        <w:jc w:val="both"/>
        <w:rPr>
          <w:rFonts w:cs="Arial"/>
          <w:szCs w:val="24"/>
          <w:lang w:val="en-US"/>
        </w:rPr>
      </w:pPr>
      <w:r w:rsidRPr="0061288B">
        <w:rPr>
          <w:rFonts w:cs="Arial"/>
          <w:szCs w:val="24"/>
          <w:lang w:val="en-US"/>
        </w:rPr>
        <w:t>2.</w:t>
      </w:r>
      <w:r>
        <w:rPr>
          <w:rFonts w:cs="Arial"/>
          <w:szCs w:val="24"/>
          <w:lang w:val="en-US"/>
        </w:rPr>
        <w:t>3</w:t>
      </w:r>
      <w:r w:rsidRPr="0061288B">
        <w:rPr>
          <w:rFonts w:cs="Arial"/>
          <w:szCs w:val="24"/>
          <w:lang w:val="en-US"/>
        </w:rPr>
        <w:tab/>
        <w:t>If appointed, the adviser will be required to comply with the</w:t>
      </w:r>
      <w:r>
        <w:rPr>
          <w:rFonts w:cs="Arial"/>
          <w:szCs w:val="24"/>
          <w:lang w:val="en-US"/>
        </w:rPr>
        <w:t xml:space="preserve"> </w:t>
      </w:r>
      <w:r w:rsidRPr="0061288B">
        <w:rPr>
          <w:rFonts w:cs="Arial"/>
          <w:szCs w:val="24"/>
          <w:lang w:val="en-US"/>
        </w:rPr>
        <w:t xml:space="preserve">Council’s Protocol on Co-optees and Advisers </w:t>
      </w:r>
      <w:r w:rsidRPr="006E11F7">
        <w:rPr>
          <w:rFonts w:cs="Arial"/>
          <w:szCs w:val="24"/>
          <w:lang w:val="en-US"/>
        </w:rPr>
        <w:t>(Part 5H of the Council’s Constitution).</w:t>
      </w:r>
    </w:p>
    <w:p w14:paraId="3469E0D9" w14:textId="548F3C22" w:rsidR="00213BE7" w:rsidRDefault="00213BE7" w:rsidP="00213BE7">
      <w:pPr>
        <w:pStyle w:val="Heading2"/>
      </w:pPr>
      <w:r>
        <w:t>Legal Implications</w:t>
      </w:r>
    </w:p>
    <w:p w14:paraId="037501E6" w14:textId="228635C8" w:rsidR="00B57BC5" w:rsidRPr="00025122" w:rsidRDefault="00781475" w:rsidP="00025122">
      <w:pPr>
        <w:ind w:left="720" w:hanging="720"/>
        <w:jc w:val="both"/>
        <w:rPr>
          <w:color w:val="FF0000"/>
          <w:szCs w:val="24"/>
        </w:rPr>
      </w:pPr>
      <w:r>
        <w:rPr>
          <w:szCs w:val="24"/>
        </w:rPr>
        <w:t>The appointment is in accordance with the Council’s constitution</w:t>
      </w:r>
      <w:r w:rsidR="00CB64B2" w:rsidRPr="00C6219D">
        <w:rPr>
          <w:szCs w:val="24"/>
        </w:rPr>
        <w:t>.</w:t>
      </w:r>
      <w:r w:rsidR="00CB64B2" w:rsidRPr="0061288B">
        <w:rPr>
          <w:color w:val="FF0000"/>
          <w:szCs w:val="24"/>
        </w:rPr>
        <w:t xml:space="preserve"> </w:t>
      </w:r>
    </w:p>
    <w:p w14:paraId="41BB405D" w14:textId="77777777" w:rsidR="002A2389" w:rsidRDefault="002A2389" w:rsidP="003D2FFE">
      <w:pPr>
        <w:pStyle w:val="Heading2"/>
        <w:spacing w:after="240"/>
      </w:pPr>
      <w:r>
        <w:t>Financial Implications</w:t>
      </w:r>
    </w:p>
    <w:p w14:paraId="4BA475EF" w14:textId="49DF3A5A" w:rsidR="00CB64B2" w:rsidRDefault="00CB64B2" w:rsidP="00CB64B2">
      <w:pPr>
        <w:ind w:left="720" w:hanging="720"/>
        <w:jc w:val="both"/>
        <w:rPr>
          <w:color w:val="FF0000"/>
          <w:szCs w:val="24"/>
        </w:rPr>
      </w:pPr>
      <w:r w:rsidRPr="00C6219D">
        <w:rPr>
          <w:szCs w:val="24"/>
        </w:rPr>
        <w:t xml:space="preserve">There are no </w:t>
      </w:r>
      <w:r>
        <w:rPr>
          <w:szCs w:val="24"/>
        </w:rPr>
        <w:t xml:space="preserve">financial </w:t>
      </w:r>
      <w:r w:rsidRPr="00C6219D">
        <w:rPr>
          <w:szCs w:val="24"/>
        </w:rPr>
        <w:t>implications arising from this report.</w:t>
      </w:r>
      <w:r w:rsidRPr="0061288B">
        <w:rPr>
          <w:color w:val="FF0000"/>
          <w:szCs w:val="24"/>
        </w:rPr>
        <w:t xml:space="preserve"> </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0F2514FE" w14:textId="77777777" w:rsidR="005C5309" w:rsidRDefault="005C5309" w:rsidP="005C5309">
      <w:pPr>
        <w:ind w:left="720" w:hanging="720"/>
        <w:jc w:val="both"/>
        <w:rPr>
          <w:rFonts w:cs="Arial"/>
          <w:color w:val="000000"/>
          <w:szCs w:val="24"/>
        </w:rPr>
      </w:pPr>
      <w:r w:rsidRPr="00372606">
        <w:rPr>
          <w:rFonts w:cs="Arial"/>
          <w:color w:val="000000"/>
          <w:szCs w:val="24"/>
        </w:rPr>
        <w:t>It is anticipated that appointing the proposed advisers will sup</w:t>
      </w:r>
      <w:r>
        <w:rPr>
          <w:rFonts w:cs="Arial"/>
          <w:color w:val="000000"/>
          <w:szCs w:val="24"/>
        </w:rPr>
        <w:t>port the Council</w:t>
      </w:r>
    </w:p>
    <w:p w14:paraId="1CA315FD" w14:textId="77777777" w:rsidR="005C5309" w:rsidRDefault="005C5309" w:rsidP="005C5309">
      <w:pPr>
        <w:ind w:left="720" w:hanging="720"/>
        <w:jc w:val="both"/>
        <w:rPr>
          <w:rFonts w:cs="Arial"/>
          <w:color w:val="000000"/>
          <w:szCs w:val="24"/>
        </w:rPr>
      </w:pPr>
      <w:r w:rsidRPr="00372606">
        <w:rPr>
          <w:rFonts w:cs="Arial"/>
          <w:color w:val="000000"/>
          <w:szCs w:val="24"/>
        </w:rPr>
        <w:t>in meeting its</w:t>
      </w:r>
      <w:r>
        <w:rPr>
          <w:rFonts w:cs="Arial"/>
          <w:color w:val="000000"/>
          <w:szCs w:val="24"/>
        </w:rPr>
        <w:t xml:space="preserve"> </w:t>
      </w:r>
      <w:r w:rsidRPr="00372606">
        <w:rPr>
          <w:rFonts w:cs="Arial"/>
          <w:color w:val="000000"/>
          <w:szCs w:val="24"/>
        </w:rPr>
        <w:t>Public Sector Equality Duty b</w:t>
      </w:r>
      <w:r>
        <w:rPr>
          <w:rFonts w:cs="Arial"/>
          <w:color w:val="000000"/>
          <w:szCs w:val="24"/>
        </w:rPr>
        <w:t>ased on the advice they will be</w:t>
      </w:r>
    </w:p>
    <w:p w14:paraId="378F49DA" w14:textId="77777777" w:rsidR="005C5309" w:rsidRPr="00372606" w:rsidRDefault="005C5309" w:rsidP="005C5309">
      <w:pPr>
        <w:ind w:left="720" w:hanging="720"/>
        <w:jc w:val="both"/>
        <w:rPr>
          <w:rFonts w:cs="Arial"/>
          <w:color w:val="000000"/>
          <w:szCs w:val="24"/>
        </w:rPr>
      </w:pPr>
      <w:r w:rsidRPr="00372606">
        <w:rPr>
          <w:rFonts w:cs="Arial"/>
          <w:color w:val="000000"/>
          <w:szCs w:val="24"/>
        </w:rPr>
        <w:t>able to contribute.</w:t>
      </w:r>
    </w:p>
    <w:p w14:paraId="3AC33F4D" w14:textId="77777777" w:rsidR="001417EC" w:rsidRPr="00B76DC6" w:rsidRDefault="00AC0AAB" w:rsidP="001417EC">
      <w:pPr>
        <w:pStyle w:val="Heading2"/>
        <w:spacing w:after="240"/>
      </w:pPr>
      <w:r w:rsidRPr="00B76DC6">
        <w:t xml:space="preserve">Council </w:t>
      </w:r>
      <w:r w:rsidR="004B4A47" w:rsidRPr="00B76DC6">
        <w:t>Priorities</w:t>
      </w:r>
    </w:p>
    <w:p w14:paraId="00BE33D4" w14:textId="2CC57695" w:rsidR="009676CA" w:rsidRDefault="005C5309" w:rsidP="00B76DC6">
      <w:pPr>
        <w:jc w:val="both"/>
        <w:rPr>
          <w:szCs w:val="24"/>
        </w:rPr>
      </w:pPr>
      <w:r w:rsidRPr="00B76DC6">
        <w:rPr>
          <w:szCs w:val="24"/>
        </w:rPr>
        <w:t>Promotes ‘P</w:t>
      </w:r>
      <w:r w:rsidR="00B76DC6" w:rsidRPr="00B76DC6">
        <w:rPr>
          <w:szCs w:val="24"/>
        </w:rPr>
        <w:t>utting residents first</w:t>
      </w:r>
      <w:r w:rsidRPr="00B76DC6">
        <w:rPr>
          <w:szCs w:val="24"/>
        </w:rPr>
        <w:t>’ by en</w:t>
      </w:r>
      <w:r w:rsidR="00B76DC6" w:rsidRPr="00B76DC6">
        <w:rPr>
          <w:szCs w:val="24"/>
        </w:rPr>
        <w:t>riching the</w:t>
      </w:r>
      <w:r w:rsidRPr="00B76DC6">
        <w:rPr>
          <w:szCs w:val="24"/>
        </w:rPr>
        <w:t xml:space="preserve"> </w:t>
      </w:r>
      <w:r w:rsidR="00117714">
        <w:rPr>
          <w:szCs w:val="24"/>
        </w:rPr>
        <w:t>work of the Panel.</w:t>
      </w:r>
    </w:p>
    <w:p w14:paraId="3C51F7BF" w14:textId="77777777" w:rsidR="005C5309" w:rsidRPr="0061288B" w:rsidRDefault="005C5309" w:rsidP="005C5309">
      <w:pPr>
        <w:jc w:val="both"/>
        <w:rPr>
          <w:rFonts w:cs="Arial"/>
          <w:szCs w:val="24"/>
        </w:rPr>
      </w:pPr>
    </w:p>
    <w:p w14:paraId="077143F8" w14:textId="43DCC31E" w:rsidR="002A2389" w:rsidRDefault="002A2389" w:rsidP="001417EC">
      <w:pPr>
        <w:pStyle w:val="Heading2"/>
        <w:spacing w:before="0" w:after="240"/>
      </w:pPr>
      <w:r>
        <w:t>Section 3 - Statutory Officer Clearance</w:t>
      </w:r>
    </w:p>
    <w:p w14:paraId="1F493ADE" w14:textId="30AA3E16" w:rsidR="00912904" w:rsidRPr="00ED5A21" w:rsidRDefault="00912904" w:rsidP="00912904">
      <w:pPr>
        <w:rPr>
          <w:sz w:val="28"/>
        </w:rPr>
      </w:pPr>
      <w:r w:rsidRPr="00ED5A21">
        <w:rPr>
          <w:b/>
          <w:sz w:val="28"/>
        </w:rPr>
        <w:t xml:space="preserve">Statutory Officer: </w:t>
      </w:r>
      <w:r w:rsidR="00ED5A21">
        <w:rPr>
          <w:b/>
          <w:sz w:val="28"/>
        </w:rPr>
        <w:t>Sharon Daniels</w:t>
      </w:r>
    </w:p>
    <w:p w14:paraId="57640BD9" w14:textId="77C541D6" w:rsidR="00912904" w:rsidRPr="00ED5A21" w:rsidRDefault="00912904" w:rsidP="00912904">
      <w:r w:rsidRPr="00ED5A21">
        <w:t>Signed on behalf of</w:t>
      </w:r>
      <w:r w:rsidR="00C00297" w:rsidRPr="00ED5A21">
        <w:t xml:space="preserve"> </w:t>
      </w:r>
      <w:r w:rsidRPr="00ED5A21">
        <w:t>the Chief Financial Officer</w:t>
      </w:r>
    </w:p>
    <w:p w14:paraId="5745A2E3" w14:textId="564A9DF9" w:rsidR="00912904" w:rsidRPr="00ED5A21" w:rsidRDefault="00C00297" w:rsidP="00912904">
      <w:pPr>
        <w:spacing w:after="480"/>
        <w:rPr>
          <w:sz w:val="28"/>
        </w:rPr>
      </w:pPr>
      <w:r w:rsidRPr="00ED5A21">
        <w:rPr>
          <w:b/>
          <w:sz w:val="28"/>
        </w:rPr>
        <w:t>D</w:t>
      </w:r>
      <w:r w:rsidR="00912904" w:rsidRPr="00ED5A21">
        <w:rPr>
          <w:b/>
          <w:sz w:val="28"/>
        </w:rPr>
        <w:t xml:space="preserve">ate: </w:t>
      </w:r>
      <w:r w:rsidR="008961E4" w:rsidRPr="00ED5A21">
        <w:rPr>
          <w:b/>
          <w:sz w:val="28"/>
        </w:rPr>
        <w:t>4 July 2022</w:t>
      </w:r>
    </w:p>
    <w:p w14:paraId="3BC8D35A" w14:textId="47A95DE9" w:rsidR="00B57BC5" w:rsidRPr="008961E4" w:rsidRDefault="00912904" w:rsidP="5797C910">
      <w:pPr>
        <w:rPr>
          <w:b/>
          <w:bCs/>
          <w:sz w:val="28"/>
          <w:szCs w:val="28"/>
        </w:rPr>
      </w:pPr>
      <w:r w:rsidRPr="008961E4">
        <w:rPr>
          <w:b/>
          <w:bCs/>
          <w:sz w:val="28"/>
          <w:szCs w:val="28"/>
        </w:rPr>
        <w:t>Statutory Officer: Paresh Mehta</w:t>
      </w:r>
    </w:p>
    <w:p w14:paraId="52AD6B43" w14:textId="47849CD8" w:rsidR="00912904" w:rsidRPr="008961E4" w:rsidRDefault="00912904" w:rsidP="00A7113F">
      <w:r w:rsidRPr="008961E4">
        <w:t>Signed on behalf of</w:t>
      </w:r>
      <w:r w:rsidR="00B57BC5" w:rsidRPr="008961E4">
        <w:t xml:space="preserve"> the</w:t>
      </w:r>
      <w:r w:rsidRPr="008961E4">
        <w:t xml:space="preserve"> Monitoring Officer</w:t>
      </w:r>
    </w:p>
    <w:p w14:paraId="61F8C7E6" w14:textId="5D01902D" w:rsidR="00912904" w:rsidRPr="003313EA" w:rsidRDefault="00912904" w:rsidP="00912904">
      <w:pPr>
        <w:spacing w:after="480"/>
        <w:rPr>
          <w:sz w:val="28"/>
        </w:rPr>
      </w:pPr>
      <w:r w:rsidRPr="008961E4">
        <w:rPr>
          <w:b/>
          <w:sz w:val="28"/>
        </w:rPr>
        <w:t>Date:</w:t>
      </w:r>
      <w:r w:rsidR="001157BB" w:rsidRPr="008961E4">
        <w:rPr>
          <w:b/>
          <w:sz w:val="28"/>
        </w:rPr>
        <w:t xml:space="preserve"> </w:t>
      </w:r>
      <w:r w:rsidR="007A0EF9" w:rsidRPr="008961E4">
        <w:rPr>
          <w:b/>
          <w:sz w:val="28"/>
        </w:rPr>
        <w:t>4 July 2022</w:t>
      </w:r>
    </w:p>
    <w:p w14:paraId="629F8205" w14:textId="77777777" w:rsidR="002A2389" w:rsidRDefault="002A2389" w:rsidP="00912904">
      <w:pPr>
        <w:pStyle w:val="Heading2"/>
        <w:keepNext/>
        <w:spacing w:after="240"/>
      </w:pPr>
      <w:r>
        <w:t>Section 4 - Contact Details and Background Papers</w:t>
      </w:r>
    </w:p>
    <w:p w14:paraId="09433D86" w14:textId="77777777" w:rsidR="009676CA" w:rsidRDefault="002A2389" w:rsidP="00CB64B2">
      <w:pPr>
        <w:pStyle w:val="Infotext"/>
        <w:jc w:val="both"/>
      </w:pPr>
      <w:r w:rsidRPr="00D914D2">
        <w:rPr>
          <w:b/>
        </w:rPr>
        <w:t>Contact:</w:t>
      </w:r>
      <w:r>
        <w:t xml:space="preserve">  </w:t>
      </w:r>
      <w:bookmarkStart w:id="1" w:name="_Hlk74571802"/>
    </w:p>
    <w:p w14:paraId="2988B3D3" w14:textId="68E920BF" w:rsidR="00CB64B2" w:rsidRDefault="00F6322A" w:rsidP="00CB64B2">
      <w:pPr>
        <w:pStyle w:val="Infotext"/>
        <w:jc w:val="both"/>
        <w:rPr>
          <w:sz w:val="24"/>
          <w:szCs w:val="24"/>
        </w:rPr>
      </w:pPr>
      <w:r>
        <w:rPr>
          <w:sz w:val="24"/>
          <w:szCs w:val="24"/>
        </w:rPr>
        <w:t>Stephen Freeman</w:t>
      </w:r>
      <w:r w:rsidR="00CB64B2" w:rsidRPr="009A61E7">
        <w:rPr>
          <w:sz w:val="24"/>
          <w:szCs w:val="24"/>
        </w:rPr>
        <w:t xml:space="preserve">, </w:t>
      </w:r>
      <w:r w:rsidR="001D4224">
        <w:rPr>
          <w:sz w:val="24"/>
          <w:szCs w:val="24"/>
        </w:rPr>
        <w:t>Public Transport Officer</w:t>
      </w:r>
    </w:p>
    <w:p w14:paraId="10C4435A" w14:textId="0B0A0F59" w:rsidR="00683962" w:rsidRDefault="009676CA" w:rsidP="00CB64B2">
      <w:pPr>
        <w:pStyle w:val="Infotext"/>
        <w:jc w:val="both"/>
        <w:rPr>
          <w:sz w:val="24"/>
          <w:szCs w:val="24"/>
        </w:rPr>
      </w:pPr>
      <w:r>
        <w:rPr>
          <w:sz w:val="24"/>
          <w:szCs w:val="24"/>
        </w:rPr>
        <w:t xml:space="preserve">Email: </w:t>
      </w:r>
      <w:r w:rsidR="001D4224" w:rsidRPr="001D4224">
        <w:rPr>
          <w:sz w:val="24"/>
          <w:szCs w:val="24"/>
        </w:rPr>
        <w:t>stephen.freeman@harrow.gov.uk</w:t>
      </w:r>
    </w:p>
    <w:p w14:paraId="02884645" w14:textId="77777777" w:rsidR="00CB64B2" w:rsidRDefault="00CB64B2" w:rsidP="00CB64B2">
      <w:pPr>
        <w:pStyle w:val="Infotext"/>
        <w:jc w:val="both"/>
      </w:pPr>
    </w:p>
    <w:bookmarkEnd w:id="1"/>
    <w:p w14:paraId="743516E8" w14:textId="0B4CAC15" w:rsidR="00CB64B2" w:rsidRDefault="002A2389" w:rsidP="00CB64B2">
      <w:pPr>
        <w:pStyle w:val="Infotext"/>
        <w:jc w:val="both"/>
      </w:pPr>
      <w:r w:rsidRPr="00D914D2">
        <w:rPr>
          <w:b/>
        </w:rPr>
        <w:t>Background Papers</w:t>
      </w:r>
      <w:r>
        <w:t xml:space="preserve">:  </w:t>
      </w:r>
      <w:bookmarkStart w:id="2" w:name="_Hlk74571811"/>
    </w:p>
    <w:p w14:paraId="17726059" w14:textId="77777777" w:rsidR="001157BB" w:rsidRDefault="001157BB" w:rsidP="00CB64B2">
      <w:pPr>
        <w:pStyle w:val="Infotext"/>
        <w:jc w:val="both"/>
      </w:pPr>
    </w:p>
    <w:p w14:paraId="4246FDEC" w14:textId="5D1E0186" w:rsidR="00CB64B2" w:rsidRPr="00E70AD9" w:rsidRDefault="00A73E9D" w:rsidP="00CB64B2">
      <w:pPr>
        <w:pStyle w:val="Infotext"/>
        <w:numPr>
          <w:ilvl w:val="0"/>
          <w:numId w:val="19"/>
        </w:numPr>
        <w:jc w:val="both"/>
        <w:rPr>
          <w:sz w:val="24"/>
          <w:szCs w:val="24"/>
        </w:rPr>
      </w:pPr>
      <w:hyperlink r:id="rId11" w:history="1">
        <w:r w:rsidR="00CB64B2" w:rsidRPr="00CB64B2">
          <w:rPr>
            <w:rStyle w:val="Hyperlink"/>
            <w:szCs w:val="28"/>
          </w:rPr>
          <w:t>Council’s Constitution</w:t>
        </w:r>
      </w:hyperlink>
    </w:p>
    <w:bookmarkEnd w:id="2"/>
    <w:p w14:paraId="5A37857B" w14:textId="77777777" w:rsidR="00CB64B2" w:rsidRDefault="00CB64B2" w:rsidP="00CB64B2">
      <w:pPr>
        <w:pStyle w:val="Infotext"/>
        <w:rPr>
          <w:rStyle w:val="Hyperlink"/>
          <w:sz w:val="24"/>
          <w:szCs w:val="24"/>
        </w:rPr>
      </w:pP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1249" w14:textId="77777777" w:rsidR="0035074C" w:rsidRDefault="0035074C">
      <w:r>
        <w:separator/>
      </w:r>
    </w:p>
  </w:endnote>
  <w:endnote w:type="continuationSeparator" w:id="0">
    <w:p w14:paraId="76E71D3A" w14:textId="77777777" w:rsidR="0035074C" w:rsidRDefault="003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CCC1" w14:textId="77777777" w:rsidR="0035074C" w:rsidRDefault="0035074C">
      <w:r>
        <w:separator/>
      </w:r>
    </w:p>
  </w:footnote>
  <w:footnote w:type="continuationSeparator" w:id="0">
    <w:p w14:paraId="03A5D5B1" w14:textId="77777777" w:rsidR="0035074C" w:rsidRDefault="0035074C">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WW02lEfG+bYsE" int2:id="eQQwDJUJ">
      <int2:state int2:value="Rejected" int2:type="LegacyProofing"/>
    </int2:textHash>
    <int2:textHash int2:hashCode="m/C6mGJeQTWOW1" int2:id="AOgUkir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F29C6"/>
    <w:multiLevelType w:val="hybridMultilevel"/>
    <w:tmpl w:val="B23E8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5F0B"/>
    <w:multiLevelType w:val="hybridMultilevel"/>
    <w:tmpl w:val="4A4CA7CC"/>
    <w:lvl w:ilvl="0" w:tplc="BE80ADEC">
      <w:start w:val="1"/>
      <w:numFmt w:val="bullet"/>
      <w:lvlText w:val="·"/>
      <w:lvlJc w:val="left"/>
      <w:pPr>
        <w:ind w:left="1080" w:hanging="360"/>
      </w:pPr>
      <w:rPr>
        <w:rFonts w:ascii="Symbol" w:hAnsi="Symbol" w:hint="default"/>
      </w:rPr>
    </w:lvl>
    <w:lvl w:ilvl="1" w:tplc="BDE227AE">
      <w:start w:val="1"/>
      <w:numFmt w:val="bullet"/>
      <w:lvlText w:val="o"/>
      <w:lvlJc w:val="left"/>
      <w:pPr>
        <w:ind w:left="1800" w:hanging="360"/>
      </w:pPr>
      <w:rPr>
        <w:rFonts w:ascii="Courier New" w:hAnsi="Courier New" w:hint="default"/>
      </w:rPr>
    </w:lvl>
    <w:lvl w:ilvl="2" w:tplc="B6D6A162">
      <w:start w:val="1"/>
      <w:numFmt w:val="bullet"/>
      <w:lvlText w:val=""/>
      <w:lvlJc w:val="left"/>
      <w:pPr>
        <w:ind w:left="2520" w:hanging="360"/>
      </w:pPr>
      <w:rPr>
        <w:rFonts w:ascii="Wingdings" w:hAnsi="Wingdings" w:hint="default"/>
      </w:rPr>
    </w:lvl>
    <w:lvl w:ilvl="3" w:tplc="C64CFF8A">
      <w:start w:val="1"/>
      <w:numFmt w:val="bullet"/>
      <w:lvlText w:val=""/>
      <w:lvlJc w:val="left"/>
      <w:pPr>
        <w:ind w:left="3240" w:hanging="360"/>
      </w:pPr>
      <w:rPr>
        <w:rFonts w:ascii="Symbol" w:hAnsi="Symbol" w:hint="default"/>
      </w:rPr>
    </w:lvl>
    <w:lvl w:ilvl="4" w:tplc="FE70AD82">
      <w:start w:val="1"/>
      <w:numFmt w:val="bullet"/>
      <w:lvlText w:val="o"/>
      <w:lvlJc w:val="left"/>
      <w:pPr>
        <w:ind w:left="3960" w:hanging="360"/>
      </w:pPr>
      <w:rPr>
        <w:rFonts w:ascii="Courier New" w:hAnsi="Courier New" w:hint="default"/>
      </w:rPr>
    </w:lvl>
    <w:lvl w:ilvl="5" w:tplc="F56256FC">
      <w:start w:val="1"/>
      <w:numFmt w:val="bullet"/>
      <w:lvlText w:val=""/>
      <w:lvlJc w:val="left"/>
      <w:pPr>
        <w:ind w:left="4680" w:hanging="360"/>
      </w:pPr>
      <w:rPr>
        <w:rFonts w:ascii="Wingdings" w:hAnsi="Wingdings" w:hint="default"/>
      </w:rPr>
    </w:lvl>
    <w:lvl w:ilvl="6" w:tplc="72F6C278">
      <w:start w:val="1"/>
      <w:numFmt w:val="bullet"/>
      <w:lvlText w:val=""/>
      <w:lvlJc w:val="left"/>
      <w:pPr>
        <w:ind w:left="5400" w:hanging="360"/>
      </w:pPr>
      <w:rPr>
        <w:rFonts w:ascii="Symbol" w:hAnsi="Symbol" w:hint="default"/>
      </w:rPr>
    </w:lvl>
    <w:lvl w:ilvl="7" w:tplc="E962F2FE">
      <w:start w:val="1"/>
      <w:numFmt w:val="bullet"/>
      <w:lvlText w:val="o"/>
      <w:lvlJc w:val="left"/>
      <w:pPr>
        <w:ind w:left="6120" w:hanging="360"/>
      </w:pPr>
      <w:rPr>
        <w:rFonts w:ascii="Courier New" w:hAnsi="Courier New" w:hint="default"/>
      </w:rPr>
    </w:lvl>
    <w:lvl w:ilvl="8" w:tplc="818442B2">
      <w:start w:val="1"/>
      <w:numFmt w:val="bullet"/>
      <w:lvlText w:val=""/>
      <w:lvlJc w:val="left"/>
      <w:pPr>
        <w:ind w:left="6840" w:hanging="360"/>
      </w:pPr>
      <w:rPr>
        <w:rFonts w:ascii="Wingdings" w:hAnsi="Wingdings" w:hint="default"/>
      </w:rPr>
    </w:lvl>
  </w:abstractNum>
  <w:abstractNum w:abstractNumId="5" w15:restartNumberingAfterBreak="0">
    <w:nsid w:val="0FF31BFC"/>
    <w:multiLevelType w:val="multilevel"/>
    <w:tmpl w:val="8A684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44D15"/>
    <w:multiLevelType w:val="hybridMultilevel"/>
    <w:tmpl w:val="B638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956C1"/>
    <w:multiLevelType w:val="hybridMultilevel"/>
    <w:tmpl w:val="4712F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60CAE"/>
    <w:multiLevelType w:val="hybridMultilevel"/>
    <w:tmpl w:val="30B64604"/>
    <w:lvl w:ilvl="0" w:tplc="827409B0">
      <w:start w:val="1"/>
      <w:numFmt w:val="bullet"/>
      <w:lvlText w:val="·"/>
      <w:lvlJc w:val="left"/>
      <w:pPr>
        <w:ind w:left="1080" w:hanging="360"/>
      </w:pPr>
      <w:rPr>
        <w:rFonts w:ascii="Symbol" w:hAnsi="Symbol" w:hint="default"/>
      </w:rPr>
    </w:lvl>
    <w:lvl w:ilvl="1" w:tplc="0FCED77E">
      <w:start w:val="1"/>
      <w:numFmt w:val="bullet"/>
      <w:lvlText w:val="o"/>
      <w:lvlJc w:val="left"/>
      <w:pPr>
        <w:ind w:left="1800" w:hanging="360"/>
      </w:pPr>
      <w:rPr>
        <w:rFonts w:ascii="Courier New" w:hAnsi="Courier New" w:hint="default"/>
      </w:rPr>
    </w:lvl>
    <w:lvl w:ilvl="2" w:tplc="85685246">
      <w:start w:val="1"/>
      <w:numFmt w:val="bullet"/>
      <w:lvlText w:val=""/>
      <w:lvlJc w:val="left"/>
      <w:pPr>
        <w:ind w:left="2520" w:hanging="360"/>
      </w:pPr>
      <w:rPr>
        <w:rFonts w:ascii="Wingdings" w:hAnsi="Wingdings" w:hint="default"/>
      </w:rPr>
    </w:lvl>
    <w:lvl w:ilvl="3" w:tplc="9A16C238">
      <w:start w:val="1"/>
      <w:numFmt w:val="bullet"/>
      <w:lvlText w:val=""/>
      <w:lvlJc w:val="left"/>
      <w:pPr>
        <w:ind w:left="3240" w:hanging="360"/>
      </w:pPr>
      <w:rPr>
        <w:rFonts w:ascii="Symbol" w:hAnsi="Symbol" w:hint="default"/>
      </w:rPr>
    </w:lvl>
    <w:lvl w:ilvl="4" w:tplc="85048A36">
      <w:start w:val="1"/>
      <w:numFmt w:val="bullet"/>
      <w:lvlText w:val="o"/>
      <w:lvlJc w:val="left"/>
      <w:pPr>
        <w:ind w:left="3960" w:hanging="360"/>
      </w:pPr>
      <w:rPr>
        <w:rFonts w:ascii="Courier New" w:hAnsi="Courier New" w:hint="default"/>
      </w:rPr>
    </w:lvl>
    <w:lvl w:ilvl="5" w:tplc="CF30EF44">
      <w:start w:val="1"/>
      <w:numFmt w:val="bullet"/>
      <w:lvlText w:val=""/>
      <w:lvlJc w:val="left"/>
      <w:pPr>
        <w:ind w:left="4680" w:hanging="360"/>
      </w:pPr>
      <w:rPr>
        <w:rFonts w:ascii="Wingdings" w:hAnsi="Wingdings" w:hint="default"/>
      </w:rPr>
    </w:lvl>
    <w:lvl w:ilvl="6" w:tplc="B9D81B24">
      <w:start w:val="1"/>
      <w:numFmt w:val="bullet"/>
      <w:lvlText w:val=""/>
      <w:lvlJc w:val="left"/>
      <w:pPr>
        <w:ind w:left="5400" w:hanging="360"/>
      </w:pPr>
      <w:rPr>
        <w:rFonts w:ascii="Symbol" w:hAnsi="Symbol" w:hint="default"/>
      </w:rPr>
    </w:lvl>
    <w:lvl w:ilvl="7" w:tplc="A8BE30FA">
      <w:start w:val="1"/>
      <w:numFmt w:val="bullet"/>
      <w:lvlText w:val="o"/>
      <w:lvlJc w:val="left"/>
      <w:pPr>
        <w:ind w:left="6120" w:hanging="360"/>
      </w:pPr>
      <w:rPr>
        <w:rFonts w:ascii="Courier New" w:hAnsi="Courier New" w:hint="default"/>
      </w:rPr>
    </w:lvl>
    <w:lvl w:ilvl="8" w:tplc="2E46BFB8">
      <w:start w:val="1"/>
      <w:numFmt w:val="bullet"/>
      <w:lvlText w:val=""/>
      <w:lvlJc w:val="left"/>
      <w:pPr>
        <w:ind w:left="684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B15F8"/>
    <w:multiLevelType w:val="hybridMultilevel"/>
    <w:tmpl w:val="94D67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B7FEF"/>
    <w:multiLevelType w:val="hybridMultilevel"/>
    <w:tmpl w:val="B4C8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377739">
    <w:abstractNumId w:val="4"/>
  </w:num>
  <w:num w:numId="2" w16cid:durableId="635263201">
    <w:abstractNumId w:val="12"/>
  </w:num>
  <w:num w:numId="3" w16cid:durableId="922028180">
    <w:abstractNumId w:val="20"/>
  </w:num>
  <w:num w:numId="4" w16cid:durableId="301351386">
    <w:abstractNumId w:val="15"/>
  </w:num>
  <w:num w:numId="5" w16cid:durableId="107314502">
    <w:abstractNumId w:val="19"/>
  </w:num>
  <w:num w:numId="6" w16cid:durableId="2100053035">
    <w:abstractNumId w:val="1"/>
  </w:num>
  <w:num w:numId="7" w16cid:durableId="18521392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919216">
    <w:abstractNumId w:val="11"/>
  </w:num>
  <w:num w:numId="9" w16cid:durableId="1608199207">
    <w:abstractNumId w:val="13"/>
  </w:num>
  <w:num w:numId="10" w16cid:durableId="2064940551">
    <w:abstractNumId w:val="8"/>
  </w:num>
  <w:num w:numId="11" w16cid:durableId="223836442">
    <w:abstractNumId w:val="6"/>
  </w:num>
  <w:num w:numId="12" w16cid:durableId="39672018">
    <w:abstractNumId w:val="18"/>
  </w:num>
  <w:num w:numId="13" w16cid:durableId="2143882694">
    <w:abstractNumId w:val="22"/>
  </w:num>
  <w:num w:numId="14" w16cid:durableId="904609579">
    <w:abstractNumId w:val="16"/>
  </w:num>
  <w:num w:numId="15" w16cid:durableId="1026565426">
    <w:abstractNumId w:val="3"/>
  </w:num>
  <w:num w:numId="16" w16cid:durableId="1431244005">
    <w:abstractNumId w:val="10"/>
  </w:num>
  <w:num w:numId="17" w16cid:durableId="1722048674">
    <w:abstractNumId w:val="14"/>
  </w:num>
  <w:num w:numId="18" w16cid:durableId="276064020">
    <w:abstractNumId w:val="0"/>
  </w:num>
  <w:num w:numId="19" w16cid:durableId="1453010358">
    <w:abstractNumId w:val="21"/>
  </w:num>
  <w:num w:numId="20" w16cid:durableId="219097271">
    <w:abstractNumId w:val="7"/>
  </w:num>
  <w:num w:numId="21" w16cid:durableId="1058670206">
    <w:abstractNumId w:val="2"/>
  </w:num>
  <w:num w:numId="22" w16cid:durableId="566453610">
    <w:abstractNumId w:val="9"/>
  </w:num>
  <w:num w:numId="23" w16cid:durableId="1247571342">
    <w:abstractNumId w:val="17"/>
  </w:num>
  <w:num w:numId="24" w16cid:durableId="32116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865"/>
    <w:rsid w:val="000170BC"/>
    <w:rsid w:val="00023F4C"/>
    <w:rsid w:val="00025122"/>
    <w:rsid w:val="000258E3"/>
    <w:rsid w:val="00055F38"/>
    <w:rsid w:val="00057F10"/>
    <w:rsid w:val="000633A2"/>
    <w:rsid w:val="00071EB4"/>
    <w:rsid w:val="00077298"/>
    <w:rsid w:val="0008055B"/>
    <w:rsid w:val="000949BC"/>
    <w:rsid w:val="000A58A1"/>
    <w:rsid w:val="000A6659"/>
    <w:rsid w:val="000B0E6F"/>
    <w:rsid w:val="000B3398"/>
    <w:rsid w:val="000B6DBB"/>
    <w:rsid w:val="000C0F69"/>
    <w:rsid w:val="000D2BF2"/>
    <w:rsid w:val="000D5870"/>
    <w:rsid w:val="000F65C0"/>
    <w:rsid w:val="001074D4"/>
    <w:rsid w:val="001157BB"/>
    <w:rsid w:val="00117714"/>
    <w:rsid w:val="00120418"/>
    <w:rsid w:val="001417EC"/>
    <w:rsid w:val="00143AA8"/>
    <w:rsid w:val="00160385"/>
    <w:rsid w:val="00161910"/>
    <w:rsid w:val="00163CEA"/>
    <w:rsid w:val="00171E98"/>
    <w:rsid w:val="001839E8"/>
    <w:rsid w:val="001939BA"/>
    <w:rsid w:val="001A34AA"/>
    <w:rsid w:val="001A6EB0"/>
    <w:rsid w:val="001B441D"/>
    <w:rsid w:val="001C5225"/>
    <w:rsid w:val="001D4224"/>
    <w:rsid w:val="001E0219"/>
    <w:rsid w:val="001E3AAD"/>
    <w:rsid w:val="00213BE7"/>
    <w:rsid w:val="00217FC3"/>
    <w:rsid w:val="00231A1D"/>
    <w:rsid w:val="00244120"/>
    <w:rsid w:val="00244CD7"/>
    <w:rsid w:val="00273D72"/>
    <w:rsid w:val="0028076D"/>
    <w:rsid w:val="00293F9F"/>
    <w:rsid w:val="002A1FB5"/>
    <w:rsid w:val="002A2389"/>
    <w:rsid w:val="002C08E2"/>
    <w:rsid w:val="002C1794"/>
    <w:rsid w:val="002C1A25"/>
    <w:rsid w:val="002D2FC5"/>
    <w:rsid w:val="002E6637"/>
    <w:rsid w:val="002E77E3"/>
    <w:rsid w:val="002F76A0"/>
    <w:rsid w:val="00332947"/>
    <w:rsid w:val="00333EB4"/>
    <w:rsid w:val="00345915"/>
    <w:rsid w:val="00346F61"/>
    <w:rsid w:val="0035074C"/>
    <w:rsid w:val="00355D57"/>
    <w:rsid w:val="00361EF5"/>
    <w:rsid w:val="00365D29"/>
    <w:rsid w:val="00374F22"/>
    <w:rsid w:val="003B0E09"/>
    <w:rsid w:val="003C6C8D"/>
    <w:rsid w:val="003D2FFE"/>
    <w:rsid w:val="003D5146"/>
    <w:rsid w:val="003D5F0A"/>
    <w:rsid w:val="003F2E48"/>
    <w:rsid w:val="00400032"/>
    <w:rsid w:val="00413B6D"/>
    <w:rsid w:val="004144BC"/>
    <w:rsid w:val="0042394B"/>
    <w:rsid w:val="00473B08"/>
    <w:rsid w:val="00474B5F"/>
    <w:rsid w:val="00475318"/>
    <w:rsid w:val="00475BFB"/>
    <w:rsid w:val="004A3CE6"/>
    <w:rsid w:val="004A4A1D"/>
    <w:rsid w:val="004A72F7"/>
    <w:rsid w:val="004B2B19"/>
    <w:rsid w:val="004B2C9D"/>
    <w:rsid w:val="004B4A47"/>
    <w:rsid w:val="004C1D47"/>
    <w:rsid w:val="004E667D"/>
    <w:rsid w:val="004E6AF9"/>
    <w:rsid w:val="005031DF"/>
    <w:rsid w:val="005504A5"/>
    <w:rsid w:val="005620C5"/>
    <w:rsid w:val="00597314"/>
    <w:rsid w:val="005A61AF"/>
    <w:rsid w:val="005C24C9"/>
    <w:rsid w:val="005C5309"/>
    <w:rsid w:val="005D0886"/>
    <w:rsid w:val="005D1B9D"/>
    <w:rsid w:val="005E384D"/>
    <w:rsid w:val="005F1A43"/>
    <w:rsid w:val="005F2181"/>
    <w:rsid w:val="005F724B"/>
    <w:rsid w:val="00606705"/>
    <w:rsid w:val="00611356"/>
    <w:rsid w:val="00625DFF"/>
    <w:rsid w:val="0063072B"/>
    <w:rsid w:val="00662891"/>
    <w:rsid w:val="006628B7"/>
    <w:rsid w:val="006678DD"/>
    <w:rsid w:val="00675FCB"/>
    <w:rsid w:val="00682E87"/>
    <w:rsid w:val="00683962"/>
    <w:rsid w:val="006900F8"/>
    <w:rsid w:val="006A0B87"/>
    <w:rsid w:val="006B3942"/>
    <w:rsid w:val="006B4A49"/>
    <w:rsid w:val="006C3914"/>
    <w:rsid w:val="006C4D4C"/>
    <w:rsid w:val="006D16B2"/>
    <w:rsid w:val="006D3648"/>
    <w:rsid w:val="006E11F7"/>
    <w:rsid w:val="00703537"/>
    <w:rsid w:val="00712F9F"/>
    <w:rsid w:val="00714101"/>
    <w:rsid w:val="00717E8A"/>
    <w:rsid w:val="0073302E"/>
    <w:rsid w:val="0074184E"/>
    <w:rsid w:val="00743829"/>
    <w:rsid w:val="007446E9"/>
    <w:rsid w:val="00755F8D"/>
    <w:rsid w:val="00763E8A"/>
    <w:rsid w:val="00771CC5"/>
    <w:rsid w:val="00772630"/>
    <w:rsid w:val="00781475"/>
    <w:rsid w:val="007855AE"/>
    <w:rsid w:val="00786E68"/>
    <w:rsid w:val="00796503"/>
    <w:rsid w:val="007A0EF9"/>
    <w:rsid w:val="007A4FA6"/>
    <w:rsid w:val="007B0CB6"/>
    <w:rsid w:val="007B4562"/>
    <w:rsid w:val="007C3015"/>
    <w:rsid w:val="007D2BDA"/>
    <w:rsid w:val="007D56C8"/>
    <w:rsid w:val="007E3934"/>
    <w:rsid w:val="007E7303"/>
    <w:rsid w:val="007F1A80"/>
    <w:rsid w:val="008212A0"/>
    <w:rsid w:val="00833099"/>
    <w:rsid w:val="00837F53"/>
    <w:rsid w:val="00841207"/>
    <w:rsid w:val="00852EBE"/>
    <w:rsid w:val="00862DDC"/>
    <w:rsid w:val="008961E4"/>
    <w:rsid w:val="008A6DF9"/>
    <w:rsid w:val="008D1750"/>
    <w:rsid w:val="008D7800"/>
    <w:rsid w:val="008E078E"/>
    <w:rsid w:val="008E2910"/>
    <w:rsid w:val="008E4913"/>
    <w:rsid w:val="008F753C"/>
    <w:rsid w:val="00900464"/>
    <w:rsid w:val="0090100E"/>
    <w:rsid w:val="00902F64"/>
    <w:rsid w:val="00911254"/>
    <w:rsid w:val="00912904"/>
    <w:rsid w:val="00936BCC"/>
    <w:rsid w:val="0093767E"/>
    <w:rsid w:val="009419E0"/>
    <w:rsid w:val="00942E4B"/>
    <w:rsid w:val="009561CC"/>
    <w:rsid w:val="009676CA"/>
    <w:rsid w:val="00970A0A"/>
    <w:rsid w:val="00972A02"/>
    <w:rsid w:val="009818F9"/>
    <w:rsid w:val="009928BE"/>
    <w:rsid w:val="0099517C"/>
    <w:rsid w:val="009966B4"/>
    <w:rsid w:val="009A0937"/>
    <w:rsid w:val="009A13A9"/>
    <w:rsid w:val="009B21D7"/>
    <w:rsid w:val="009B2ECD"/>
    <w:rsid w:val="009B7914"/>
    <w:rsid w:val="009F430B"/>
    <w:rsid w:val="00A07A81"/>
    <w:rsid w:val="00A160B2"/>
    <w:rsid w:val="00A16271"/>
    <w:rsid w:val="00A16B0D"/>
    <w:rsid w:val="00A225C1"/>
    <w:rsid w:val="00A566E7"/>
    <w:rsid w:val="00A630BF"/>
    <w:rsid w:val="00A666E7"/>
    <w:rsid w:val="00A7113F"/>
    <w:rsid w:val="00A73B25"/>
    <w:rsid w:val="00A85A65"/>
    <w:rsid w:val="00A940D3"/>
    <w:rsid w:val="00A96485"/>
    <w:rsid w:val="00A96FCA"/>
    <w:rsid w:val="00AA4BE8"/>
    <w:rsid w:val="00AB013A"/>
    <w:rsid w:val="00AC0AAB"/>
    <w:rsid w:val="00AC65F2"/>
    <w:rsid w:val="00AC7BA9"/>
    <w:rsid w:val="00AD7FA7"/>
    <w:rsid w:val="00AF351E"/>
    <w:rsid w:val="00B0425E"/>
    <w:rsid w:val="00B118A4"/>
    <w:rsid w:val="00B55465"/>
    <w:rsid w:val="00B57BC5"/>
    <w:rsid w:val="00B74825"/>
    <w:rsid w:val="00B76DC6"/>
    <w:rsid w:val="00B900E2"/>
    <w:rsid w:val="00B9065D"/>
    <w:rsid w:val="00B90A8E"/>
    <w:rsid w:val="00B9118E"/>
    <w:rsid w:val="00BA2EF2"/>
    <w:rsid w:val="00BD6115"/>
    <w:rsid w:val="00BD684A"/>
    <w:rsid w:val="00BE6FE2"/>
    <w:rsid w:val="00BF667E"/>
    <w:rsid w:val="00C00297"/>
    <w:rsid w:val="00C32DAE"/>
    <w:rsid w:val="00C40E24"/>
    <w:rsid w:val="00C61B80"/>
    <w:rsid w:val="00C62F69"/>
    <w:rsid w:val="00C92D9A"/>
    <w:rsid w:val="00C96EF5"/>
    <w:rsid w:val="00C97226"/>
    <w:rsid w:val="00CB64B2"/>
    <w:rsid w:val="00D25064"/>
    <w:rsid w:val="00D32B51"/>
    <w:rsid w:val="00D34668"/>
    <w:rsid w:val="00D3740E"/>
    <w:rsid w:val="00D40335"/>
    <w:rsid w:val="00D556CA"/>
    <w:rsid w:val="00D62D7F"/>
    <w:rsid w:val="00D82F57"/>
    <w:rsid w:val="00D841A5"/>
    <w:rsid w:val="00D914D2"/>
    <w:rsid w:val="00D91706"/>
    <w:rsid w:val="00DA25DB"/>
    <w:rsid w:val="00DB0791"/>
    <w:rsid w:val="00DD4251"/>
    <w:rsid w:val="00DD638D"/>
    <w:rsid w:val="00DF2241"/>
    <w:rsid w:val="00E02B50"/>
    <w:rsid w:val="00E03F11"/>
    <w:rsid w:val="00E06DC8"/>
    <w:rsid w:val="00E12757"/>
    <w:rsid w:val="00E220B5"/>
    <w:rsid w:val="00E33D93"/>
    <w:rsid w:val="00E50669"/>
    <w:rsid w:val="00E539DE"/>
    <w:rsid w:val="00E5BA23"/>
    <w:rsid w:val="00E609EF"/>
    <w:rsid w:val="00E84B4A"/>
    <w:rsid w:val="00E8515B"/>
    <w:rsid w:val="00E90AFF"/>
    <w:rsid w:val="00E91F8F"/>
    <w:rsid w:val="00EB0EEF"/>
    <w:rsid w:val="00EC36B5"/>
    <w:rsid w:val="00EC7301"/>
    <w:rsid w:val="00ED4571"/>
    <w:rsid w:val="00ED5A21"/>
    <w:rsid w:val="00EF2F91"/>
    <w:rsid w:val="00EF35CB"/>
    <w:rsid w:val="00F047D9"/>
    <w:rsid w:val="00F11351"/>
    <w:rsid w:val="00F1242E"/>
    <w:rsid w:val="00F27B30"/>
    <w:rsid w:val="00F33EE3"/>
    <w:rsid w:val="00F4213B"/>
    <w:rsid w:val="00F424EC"/>
    <w:rsid w:val="00F536D6"/>
    <w:rsid w:val="00F6322A"/>
    <w:rsid w:val="00F63B75"/>
    <w:rsid w:val="00F71854"/>
    <w:rsid w:val="00F806B8"/>
    <w:rsid w:val="00F849ED"/>
    <w:rsid w:val="00F92398"/>
    <w:rsid w:val="00FA1107"/>
    <w:rsid w:val="00FC67B5"/>
    <w:rsid w:val="00FD31A0"/>
    <w:rsid w:val="00FD6A56"/>
    <w:rsid w:val="00FD6F71"/>
    <w:rsid w:val="00FE38AF"/>
    <w:rsid w:val="00FF6AAD"/>
    <w:rsid w:val="00FF71E5"/>
    <w:rsid w:val="09975791"/>
    <w:rsid w:val="09C5E8AA"/>
    <w:rsid w:val="0BF1FF6D"/>
    <w:rsid w:val="0C5BD482"/>
    <w:rsid w:val="0D1CA616"/>
    <w:rsid w:val="0D8DCFCE"/>
    <w:rsid w:val="0F0E420D"/>
    <w:rsid w:val="0F937544"/>
    <w:rsid w:val="0FBFFCDD"/>
    <w:rsid w:val="0FF68AB4"/>
    <w:rsid w:val="1CEE1241"/>
    <w:rsid w:val="298C279F"/>
    <w:rsid w:val="2B73FD42"/>
    <w:rsid w:val="3176D9FB"/>
    <w:rsid w:val="325B2D36"/>
    <w:rsid w:val="40E4F057"/>
    <w:rsid w:val="4326E62F"/>
    <w:rsid w:val="4C5B0AB6"/>
    <w:rsid w:val="4DAA4B02"/>
    <w:rsid w:val="531DAA37"/>
    <w:rsid w:val="55E8C49F"/>
    <w:rsid w:val="5797C910"/>
    <w:rsid w:val="57E7FFDF"/>
    <w:rsid w:val="5A20F815"/>
    <w:rsid w:val="5B6C841B"/>
    <w:rsid w:val="6756163B"/>
    <w:rsid w:val="6871F034"/>
    <w:rsid w:val="6ED06461"/>
    <w:rsid w:val="706D2808"/>
    <w:rsid w:val="790622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5ED5E"/>
  <w15:docId w15:val="{67CC3003-B484-4E34-9D34-8D194C31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character" w:styleId="CommentReference">
    <w:name w:val="annotation reference"/>
    <w:basedOn w:val="DefaultParagraphFont"/>
    <w:semiHidden/>
    <w:unhideWhenUsed/>
    <w:rsid w:val="00163CEA"/>
    <w:rPr>
      <w:sz w:val="16"/>
      <w:szCs w:val="16"/>
    </w:rPr>
  </w:style>
  <w:style w:type="paragraph" w:styleId="CommentText">
    <w:name w:val="annotation text"/>
    <w:basedOn w:val="Normal"/>
    <w:link w:val="CommentTextChar"/>
    <w:unhideWhenUsed/>
    <w:rsid w:val="00163CEA"/>
    <w:rPr>
      <w:sz w:val="20"/>
    </w:rPr>
  </w:style>
  <w:style w:type="character" w:customStyle="1" w:styleId="CommentTextChar">
    <w:name w:val="Comment Text Char"/>
    <w:basedOn w:val="DefaultParagraphFont"/>
    <w:link w:val="CommentText"/>
    <w:rsid w:val="00163CEA"/>
    <w:rPr>
      <w:rFonts w:ascii="Arial" w:hAnsi="Arial"/>
      <w:lang w:eastAsia="en-US"/>
    </w:rPr>
  </w:style>
  <w:style w:type="paragraph" w:styleId="CommentSubject">
    <w:name w:val="annotation subject"/>
    <w:basedOn w:val="CommentText"/>
    <w:next w:val="CommentText"/>
    <w:link w:val="CommentSubjectChar"/>
    <w:semiHidden/>
    <w:unhideWhenUsed/>
    <w:rsid w:val="00163CEA"/>
    <w:rPr>
      <w:b/>
      <w:bCs/>
    </w:rPr>
  </w:style>
  <w:style w:type="character" w:customStyle="1" w:styleId="CommentSubjectChar">
    <w:name w:val="Comment Subject Char"/>
    <w:basedOn w:val="CommentTextChar"/>
    <w:link w:val="CommentSubject"/>
    <w:semiHidden/>
    <w:rsid w:val="00163CEA"/>
    <w:rPr>
      <w:rFonts w:ascii="Arial" w:hAnsi="Arial"/>
      <w:b/>
      <w:bCs/>
      <w:lang w:eastAsia="en-US"/>
    </w:rPr>
  </w:style>
  <w:style w:type="paragraph" w:styleId="Revision">
    <w:name w:val="Revision"/>
    <w:hidden/>
    <w:uiPriority w:val="99"/>
    <w:semiHidden/>
    <w:rsid w:val="007446E9"/>
    <w:rPr>
      <w:rFonts w:ascii="Arial" w:hAnsi="Arial"/>
      <w:sz w:val="24"/>
      <w:lang w:eastAsia="en-US"/>
    </w:rPr>
  </w:style>
  <w:style w:type="paragraph" w:customStyle="1" w:styleId="font8">
    <w:name w:val="font_8"/>
    <w:basedOn w:val="Normal"/>
    <w:rsid w:val="00361EF5"/>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3224">
      <w:bodyDiv w:val="1"/>
      <w:marLeft w:val="0"/>
      <w:marRight w:val="0"/>
      <w:marTop w:val="0"/>
      <w:marBottom w:val="0"/>
      <w:divBdr>
        <w:top w:val="none" w:sz="0" w:space="0" w:color="auto"/>
        <w:left w:val="none" w:sz="0" w:space="0" w:color="auto"/>
        <w:bottom w:val="none" w:sz="0" w:space="0" w:color="auto"/>
        <w:right w:val="none" w:sz="0" w:space="0" w:color="auto"/>
      </w:divBdr>
    </w:div>
    <w:div w:id="467086051">
      <w:bodyDiv w:val="1"/>
      <w:marLeft w:val="0"/>
      <w:marRight w:val="0"/>
      <w:marTop w:val="0"/>
      <w:marBottom w:val="0"/>
      <w:divBdr>
        <w:top w:val="none" w:sz="0" w:space="0" w:color="auto"/>
        <w:left w:val="none" w:sz="0" w:space="0" w:color="auto"/>
        <w:bottom w:val="none" w:sz="0" w:space="0" w:color="auto"/>
        <w:right w:val="none" w:sz="0" w:space="0" w:color="auto"/>
      </w:divBdr>
    </w:div>
    <w:div w:id="927616167">
      <w:bodyDiv w:val="1"/>
      <w:marLeft w:val="0"/>
      <w:marRight w:val="0"/>
      <w:marTop w:val="0"/>
      <w:marBottom w:val="0"/>
      <w:divBdr>
        <w:top w:val="none" w:sz="0" w:space="0" w:color="auto"/>
        <w:left w:val="none" w:sz="0" w:space="0" w:color="auto"/>
        <w:bottom w:val="none" w:sz="0" w:space="0" w:color="auto"/>
        <w:right w:val="none" w:sz="0" w:space="0" w:color="auto"/>
      </w:divBdr>
    </w:div>
    <w:div w:id="1391274019">
      <w:bodyDiv w:val="1"/>
      <w:marLeft w:val="0"/>
      <w:marRight w:val="0"/>
      <w:marTop w:val="0"/>
      <w:marBottom w:val="0"/>
      <w:divBdr>
        <w:top w:val="none" w:sz="0" w:space="0" w:color="auto"/>
        <w:left w:val="none" w:sz="0" w:space="0" w:color="auto"/>
        <w:bottom w:val="none" w:sz="0" w:space="0" w:color="auto"/>
        <w:right w:val="none" w:sz="0" w:space="0" w:color="auto"/>
      </w:divBdr>
    </w:div>
    <w:div w:id="1401173122">
      <w:bodyDiv w:val="1"/>
      <w:marLeft w:val="0"/>
      <w:marRight w:val="0"/>
      <w:marTop w:val="0"/>
      <w:marBottom w:val="0"/>
      <w:divBdr>
        <w:top w:val="none" w:sz="0" w:space="0" w:color="auto"/>
        <w:left w:val="none" w:sz="0" w:space="0" w:color="auto"/>
        <w:bottom w:val="none" w:sz="0" w:space="0" w:color="auto"/>
        <w:right w:val="none" w:sz="0" w:space="0" w:color="auto"/>
      </w:divBdr>
    </w:div>
    <w:div w:id="18595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erngov.harrow.gov.uk/ieListMeetings.aspx?CId=1092&amp;Info=1&amp;bcr=1"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SharedWithUsers xmlns="6d2c4cbb-3942-4cd3-ac7c-c5d171d3f6f7">
      <UserInfo>
        <DisplayName>Sharon Daniels</DisplayName>
        <AccountId>48</AccountId>
        <AccountType/>
      </UserInfo>
      <UserInfo>
        <DisplayName>Jimmy Walsh</DisplayName>
        <AccountId>49</AccountId>
        <AccountType/>
      </UserInfo>
      <UserInfo>
        <DisplayName>HBPL_LegalPlanningRegen</DisplayName>
        <AccountId>54</AccountId>
        <AccountType/>
      </UserInfo>
      <UserInfo>
        <DisplayName>Stephen Freeman</DisplayName>
        <AccountId>37</AccountId>
        <AccountType/>
      </UserInfo>
      <UserInfo>
        <DisplayName>Andrew Seaman</DisplayName>
        <AccountId>56</AccountId>
        <AccountType/>
      </UserInfo>
    </SharedWithUsers>
  </documentManagement>
</p:properties>
</file>

<file path=customXml/itemProps1.xml><?xml version="1.0" encoding="utf-8"?>
<ds:datastoreItem xmlns:ds="http://schemas.openxmlformats.org/officeDocument/2006/customXml" ds:itemID="{AC9830E1-8CBA-42E2-B42A-7A646587B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0d8b57c5-a98b-48ee-a3a8-feb02157ddf8"/>
    <ds:schemaRef ds:uri="http://schemas.microsoft.com/office/infopath/2007/PartnerControls"/>
    <ds:schemaRef ds:uri="6d2c4cbb-3942-4cd3-ac7c-c5d171d3f6f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875</Words>
  <Characters>4815</Characters>
  <Application>Microsoft Office Word</Application>
  <DocSecurity>0</DocSecurity>
  <Lines>40</Lines>
  <Paragraphs>11</Paragraphs>
  <ScaleCrop>false</ScaleCrop>
  <Company>Harrow Council</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Andrew Seaman</cp:lastModifiedBy>
  <cp:revision>4</cp:revision>
  <cp:lastPrinted>2007-07-12T09:53:00Z</cp:lastPrinted>
  <dcterms:created xsi:type="dcterms:W3CDTF">2022-07-04T13:24:00Z</dcterms:created>
  <dcterms:modified xsi:type="dcterms:W3CDTF">2022-07-04T14:05:00Z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